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7BB6A" w14:textId="378E88BC" w:rsidR="00E316B3" w:rsidRPr="00761F35" w:rsidRDefault="00F23272" w:rsidP="00E316B3">
      <w:pPr>
        <w:pStyle w:val="Zahlavi"/>
        <w:rPr>
          <w:color w:val="000000" w:themeColor="text1"/>
        </w:rPr>
      </w:pPr>
      <w:r>
        <w:rPr>
          <w:color w:val="000000" w:themeColor="text1"/>
        </w:rPr>
        <w:t xml:space="preserve">MASARYKŮV ÚSTAV VYŠŠÍCH STUDIÍ </w:t>
      </w:r>
      <w:r w:rsidR="00E316B3" w:rsidRPr="00761F35">
        <w:rPr>
          <w:color w:val="000000" w:themeColor="text1"/>
        </w:rPr>
        <w:t>ČVUT v praze | </w:t>
      </w:r>
      <w:r>
        <w:rPr>
          <w:color w:val="000000" w:themeColor="text1"/>
        </w:rPr>
        <w:t>SEKRETARIÁT ŘEDITELE</w:t>
      </w:r>
    </w:p>
    <w:p w14:paraId="131DA940" w14:textId="33CE49F8" w:rsidR="00E316B3" w:rsidRPr="00761F35" w:rsidRDefault="00F23272" w:rsidP="00E316B3">
      <w:pPr>
        <w:pStyle w:val="Zahlavi"/>
        <w:rPr>
          <w:color w:val="000000" w:themeColor="text1"/>
        </w:rPr>
      </w:pPr>
      <w:r>
        <w:rPr>
          <w:color w:val="000000" w:themeColor="text1"/>
        </w:rPr>
        <w:t>KOLEJNÍ</w:t>
      </w:r>
      <w:r w:rsidR="00E316B3" w:rsidRPr="00761F35">
        <w:rPr>
          <w:color w:val="000000" w:themeColor="text1"/>
        </w:rPr>
        <w:t xml:space="preserve"> </w:t>
      </w:r>
      <w:r>
        <w:rPr>
          <w:color w:val="000000" w:themeColor="text1"/>
        </w:rPr>
        <w:t>2637/2A</w:t>
      </w:r>
      <w:r w:rsidR="00E316B3" w:rsidRPr="00761F35">
        <w:rPr>
          <w:color w:val="000000" w:themeColor="text1"/>
        </w:rPr>
        <w:t>, 160 00 Praha 6</w:t>
      </w:r>
    </w:p>
    <w:p w14:paraId="692C84D6" w14:textId="3629D60D" w:rsidR="00487551" w:rsidRPr="00CA329F" w:rsidRDefault="00487551" w:rsidP="00487551">
      <w:pPr>
        <w:pStyle w:val="Zahlavi"/>
      </w:pPr>
      <w:r w:rsidRPr="00CA329F">
        <w:t xml:space="preserve">V Praze </w:t>
      </w:r>
      <w:r w:rsidR="009932CD">
        <w:t>20</w:t>
      </w:r>
      <w:r w:rsidR="00B713AE">
        <w:t>.</w:t>
      </w:r>
      <w:r w:rsidR="00A87109">
        <w:t xml:space="preserve"> </w:t>
      </w:r>
      <w:r w:rsidR="00F95530">
        <w:t>6</w:t>
      </w:r>
      <w:r w:rsidRPr="006E1F9C">
        <w:t>. 202</w:t>
      </w:r>
      <w:r w:rsidR="00852599">
        <w:t>4</w:t>
      </w:r>
    </w:p>
    <w:p w14:paraId="208D6280" w14:textId="77777777" w:rsidR="00C10E19" w:rsidRPr="00CA329F" w:rsidRDefault="00C10E19" w:rsidP="00A93218">
      <w:pPr>
        <w:pStyle w:val="Zahlavi"/>
        <w:rPr>
          <w:rFonts w:cs="Arial"/>
        </w:rPr>
      </w:pPr>
    </w:p>
    <w:p w14:paraId="6B0896F3" w14:textId="1EC08BD3" w:rsidR="00A93218" w:rsidRPr="00CA329F" w:rsidRDefault="00A93218" w:rsidP="00A93218">
      <w:pPr>
        <w:pStyle w:val="Zahlavi"/>
        <w:rPr>
          <w:rFonts w:cs="Arial"/>
          <w:color w:val="000000" w:themeColor="text1"/>
        </w:rPr>
      </w:pPr>
      <w:r w:rsidRPr="00CA329F">
        <w:rPr>
          <w:rFonts w:cs="Arial"/>
        </w:rPr>
        <w:t>Kontakt pro média</w:t>
      </w:r>
      <w:r w:rsidRPr="00CA329F">
        <w:rPr>
          <w:rFonts w:cs="Arial"/>
          <w:color w:val="000000" w:themeColor="text1"/>
        </w:rPr>
        <w:t> | </w:t>
      </w:r>
      <w:r w:rsidR="00042D29">
        <w:rPr>
          <w:rFonts w:cs="Arial"/>
          <w:color w:val="000000" w:themeColor="text1"/>
          <w:lang w:val="cs-CZ"/>
        </w:rPr>
        <w:t>Mgr. Michael Pondělíček</w:t>
      </w:r>
      <w:r w:rsidR="00F30FB1" w:rsidRPr="00F30FB1">
        <w:rPr>
          <w:rFonts w:cs="Arial"/>
          <w:color w:val="000000" w:themeColor="text1"/>
          <w:lang w:val="cs-CZ"/>
        </w:rPr>
        <w:t>, Ph.D.</w:t>
      </w:r>
    </w:p>
    <w:p w14:paraId="4393C8EF" w14:textId="6A70C044" w:rsidR="00A93218" w:rsidRPr="00D778E3" w:rsidRDefault="00042D29" w:rsidP="00A93218">
      <w:pPr>
        <w:pStyle w:val="Zahlavi"/>
        <w:rPr>
          <w:rFonts w:ascii="Cambria" w:hAnsi="Cambria" w:cs="Cambria"/>
          <w:color w:val="000000" w:themeColor="text1"/>
        </w:rPr>
      </w:pPr>
      <w:r>
        <w:rPr>
          <w:rFonts w:cs="Arial"/>
          <w:color w:val="000000" w:themeColor="text1"/>
        </w:rPr>
        <w:t>michael.pondelicek</w:t>
      </w:r>
      <w:r w:rsidR="00F30FB1" w:rsidRPr="00F30FB1">
        <w:rPr>
          <w:rFonts w:cs="Arial"/>
          <w:color w:val="000000" w:themeColor="text1"/>
        </w:rPr>
        <w:t>@cvut.cz</w:t>
      </w:r>
      <w:r w:rsidR="00A87109">
        <w:rPr>
          <w:rFonts w:cs="Arial"/>
          <w:color w:val="000000" w:themeColor="text1"/>
        </w:rPr>
        <w:t xml:space="preserve">, </w:t>
      </w:r>
      <w:r w:rsidR="00F30FB1" w:rsidRPr="00F30FB1">
        <w:rPr>
          <w:rFonts w:cs="Arial"/>
          <w:color w:val="000000" w:themeColor="text1"/>
        </w:rPr>
        <w:t xml:space="preserve">+420 </w:t>
      </w:r>
      <w:r w:rsidR="00D778E3">
        <w:rPr>
          <w:rFonts w:cs="Arial"/>
          <w:color w:val="000000" w:themeColor="text1"/>
        </w:rPr>
        <w:t>60</w:t>
      </w:r>
      <w:r>
        <w:rPr>
          <w:rFonts w:cs="Arial"/>
          <w:color w:val="000000" w:themeColor="text1"/>
        </w:rPr>
        <w:t>2 26</w:t>
      </w:r>
      <w:r w:rsidR="00842D3A">
        <w:rPr>
          <w:rFonts w:cs="Arial"/>
          <w:color w:val="000000" w:themeColor="text1"/>
        </w:rPr>
        <w:t>8 908</w:t>
      </w:r>
    </w:p>
    <w:p w14:paraId="69B1BE8B" w14:textId="136BDA43" w:rsidR="00CA329F" w:rsidRDefault="00CA329F" w:rsidP="00FB58BF">
      <w:pPr>
        <w:rPr>
          <w:b/>
          <w:sz w:val="28"/>
          <w:szCs w:val="28"/>
        </w:rPr>
      </w:pPr>
    </w:p>
    <w:p w14:paraId="262E4627" w14:textId="21D88717" w:rsidR="00042D29" w:rsidRPr="00042D29" w:rsidRDefault="00632BFD" w:rsidP="00042D29">
      <w:pPr>
        <w:rPr>
          <w:b/>
          <w:bCs/>
          <w:sz w:val="30"/>
          <w:szCs w:val="32"/>
        </w:rPr>
      </w:pPr>
      <w:r>
        <w:rPr>
          <w:b/>
          <w:bCs/>
          <w:sz w:val="30"/>
          <w:szCs w:val="32"/>
        </w:rPr>
        <w:t>PROBĚHL PILOTNÍ VÝUKOVÝ KURZ PRO UK</w:t>
      </w:r>
      <w:r w:rsidR="00500703">
        <w:rPr>
          <w:b/>
          <w:bCs/>
          <w:sz w:val="30"/>
          <w:szCs w:val="32"/>
        </w:rPr>
        <w:t xml:space="preserve">RAJINSKÉ STUDENTY ZAMĚŘENÝ NA </w:t>
      </w:r>
      <w:r w:rsidR="00583C99">
        <w:rPr>
          <w:b/>
          <w:bCs/>
          <w:sz w:val="30"/>
          <w:szCs w:val="32"/>
        </w:rPr>
        <w:t>OBNOVU VÁLKOU ZNIČENÝCH MĚST</w:t>
      </w:r>
    </w:p>
    <w:p w14:paraId="1CD1B434" w14:textId="584608A1" w:rsidR="004D7F26" w:rsidRPr="00B515CF" w:rsidRDefault="004D7F26" w:rsidP="00B515CF">
      <w:pPr>
        <w:pStyle w:val="Nadpiszpravy"/>
        <w:jc w:val="both"/>
        <w:rPr>
          <w:sz w:val="28"/>
          <w:szCs w:val="28"/>
        </w:rPr>
      </w:pPr>
    </w:p>
    <w:p w14:paraId="77003712" w14:textId="617B1F95" w:rsidR="00D5324E" w:rsidRPr="00D5324E" w:rsidRDefault="00583C99" w:rsidP="00D5324E">
      <w:pPr>
        <w:autoSpaceDE w:val="0"/>
        <w:autoSpaceDN w:val="0"/>
        <w:adjustRightInd w:val="0"/>
        <w:spacing w:line="24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V</w:t>
      </w:r>
      <w:r>
        <w:rPr>
          <w:rFonts w:ascii="Calibri" w:hAnsi="Calibri" w:cs="Calibri"/>
          <w:b/>
          <w:sz w:val="22"/>
          <w:szCs w:val="22"/>
        </w:rPr>
        <w:t> </w:t>
      </w:r>
      <w:r>
        <w:rPr>
          <w:b/>
          <w:sz w:val="22"/>
          <w:szCs w:val="22"/>
        </w:rPr>
        <w:t xml:space="preserve">rámci projektu </w:t>
      </w:r>
      <w:r w:rsidR="00D5324E" w:rsidRPr="00D5324E">
        <w:rPr>
          <w:b/>
          <w:sz w:val="22"/>
          <w:szCs w:val="22"/>
        </w:rPr>
        <w:t>Posilování kapacity a transfer znalostí na VŠ pro rozvoj postižených oblastí Ukrajiny</w:t>
      </w:r>
      <w:r>
        <w:rPr>
          <w:b/>
          <w:sz w:val="22"/>
          <w:szCs w:val="22"/>
        </w:rPr>
        <w:t xml:space="preserve"> proběhl 12. a 13. června na </w:t>
      </w:r>
      <w:r w:rsidR="00D5324E" w:rsidRPr="00D5324E">
        <w:rPr>
          <w:b/>
          <w:sz w:val="22"/>
          <w:szCs w:val="22"/>
        </w:rPr>
        <w:t>Masaryk</w:t>
      </w:r>
      <w:r>
        <w:rPr>
          <w:b/>
          <w:sz w:val="22"/>
          <w:szCs w:val="22"/>
        </w:rPr>
        <w:t>o</w:t>
      </w:r>
      <w:r w:rsidR="00D5324E" w:rsidRPr="00D5324E">
        <w:rPr>
          <w:b/>
          <w:sz w:val="22"/>
          <w:szCs w:val="22"/>
        </w:rPr>
        <w:t>v</w:t>
      </w:r>
      <w:r>
        <w:rPr>
          <w:b/>
          <w:sz w:val="22"/>
          <w:szCs w:val="22"/>
        </w:rPr>
        <w:t>ě</w:t>
      </w:r>
      <w:r w:rsidR="00D5324E" w:rsidRPr="00D5324E">
        <w:rPr>
          <w:b/>
          <w:sz w:val="22"/>
          <w:szCs w:val="22"/>
        </w:rPr>
        <w:t xml:space="preserve"> ústav</w:t>
      </w:r>
      <w:r>
        <w:rPr>
          <w:b/>
          <w:sz w:val="22"/>
          <w:szCs w:val="22"/>
        </w:rPr>
        <w:t>u</w:t>
      </w:r>
      <w:r w:rsidR="00D5324E" w:rsidRPr="00D5324E">
        <w:rPr>
          <w:b/>
          <w:sz w:val="22"/>
          <w:szCs w:val="22"/>
        </w:rPr>
        <w:t xml:space="preserve"> vyšších studií</w:t>
      </w:r>
      <w:r w:rsidR="001A0E6E" w:rsidRPr="001A0E6E">
        <w:rPr>
          <w:b/>
          <w:sz w:val="22"/>
          <w:szCs w:val="22"/>
        </w:rPr>
        <w:t xml:space="preserve"> </w:t>
      </w:r>
      <w:r w:rsidR="009932CD">
        <w:rPr>
          <w:b/>
          <w:sz w:val="22"/>
          <w:szCs w:val="22"/>
        </w:rPr>
        <w:t>ČVUT</w:t>
      </w:r>
      <w:r w:rsidR="001A0E6E" w:rsidRPr="00D5324E">
        <w:rPr>
          <w:b/>
          <w:sz w:val="22"/>
          <w:szCs w:val="22"/>
        </w:rPr>
        <w:t xml:space="preserve"> v</w:t>
      </w:r>
      <w:r>
        <w:rPr>
          <w:rFonts w:ascii="Calibri" w:hAnsi="Calibri" w:cs="Calibri"/>
          <w:b/>
          <w:sz w:val="22"/>
          <w:szCs w:val="22"/>
        </w:rPr>
        <w:t> </w:t>
      </w:r>
      <w:r w:rsidR="001A0E6E" w:rsidRPr="00D5324E">
        <w:rPr>
          <w:b/>
          <w:sz w:val="22"/>
          <w:szCs w:val="22"/>
        </w:rPr>
        <w:t>Praze</w:t>
      </w:r>
      <w:r>
        <w:rPr>
          <w:b/>
          <w:sz w:val="22"/>
          <w:szCs w:val="22"/>
        </w:rPr>
        <w:t xml:space="preserve"> kurz Transfer zkušeností z</w:t>
      </w:r>
      <w:r>
        <w:rPr>
          <w:rFonts w:ascii="Calibri" w:hAnsi="Calibri" w:cs="Calibri"/>
          <w:b/>
          <w:sz w:val="22"/>
          <w:szCs w:val="22"/>
        </w:rPr>
        <w:t> </w:t>
      </w:r>
      <w:r>
        <w:rPr>
          <w:b/>
          <w:sz w:val="22"/>
          <w:szCs w:val="22"/>
        </w:rPr>
        <w:t>plánování rozvoje a obnovy pro města Ukrajiny</w:t>
      </w:r>
      <w:r w:rsidR="00D5324E" w:rsidRPr="00D5324E">
        <w:rPr>
          <w:b/>
          <w:sz w:val="22"/>
          <w:szCs w:val="22"/>
        </w:rPr>
        <w:t>.</w:t>
      </w:r>
    </w:p>
    <w:p w14:paraId="7FF562AF" w14:textId="03D7CC96" w:rsidR="00583C99" w:rsidRPr="0052661A" w:rsidRDefault="00583C99" w:rsidP="00D5324E">
      <w:pPr>
        <w:autoSpaceDE w:val="0"/>
        <w:autoSpaceDN w:val="0"/>
        <w:adjustRightInd w:val="0"/>
        <w:spacing w:line="240" w:lineRule="auto"/>
        <w:jc w:val="both"/>
      </w:pPr>
    </w:p>
    <w:p w14:paraId="571996E5" w14:textId="3ACE7F68" w:rsidR="00583C99" w:rsidRPr="00583C99" w:rsidRDefault="00583C99" w:rsidP="00583C99">
      <w:pPr>
        <w:widowControl/>
        <w:shd w:val="clear" w:color="auto" w:fill="FFFFFF"/>
        <w:spacing w:line="240" w:lineRule="auto"/>
        <w:textAlignment w:val="baseline"/>
      </w:pPr>
      <w:r w:rsidRPr="0052661A">
        <w:t xml:space="preserve">Pilotní kurz </w:t>
      </w:r>
      <w:r w:rsidR="00434B8D">
        <w:t xml:space="preserve">zaměřený na </w:t>
      </w:r>
      <w:r w:rsidRPr="0052661A">
        <w:t>o</w:t>
      </w:r>
      <w:r w:rsidRPr="00583C99">
        <w:t>bnov</w:t>
      </w:r>
      <w:r w:rsidR="00434B8D">
        <w:t>u</w:t>
      </w:r>
      <w:r w:rsidRPr="00583C99">
        <w:t xml:space="preserve"> válkou zničených a poškozených území</w:t>
      </w:r>
      <w:r w:rsidRPr="0052661A">
        <w:t xml:space="preserve"> byl určen zejména pro ukrajinské studenty studující </w:t>
      </w:r>
      <w:r w:rsidR="00434B8D">
        <w:t xml:space="preserve">na </w:t>
      </w:r>
      <w:r w:rsidRPr="00583C99">
        <w:t>ČVUT</w:t>
      </w:r>
      <w:r w:rsidRPr="0052661A">
        <w:t>, ale i další zájemce z</w:t>
      </w:r>
      <w:r w:rsidRPr="0052661A">
        <w:rPr>
          <w:rFonts w:ascii="Calibri" w:hAnsi="Calibri" w:cs="Calibri"/>
        </w:rPr>
        <w:t> </w:t>
      </w:r>
      <w:r w:rsidRPr="0052661A">
        <w:t>jiných vysokých škol</w:t>
      </w:r>
      <w:r w:rsidRPr="00583C99">
        <w:t>, kteří jsou původem z Ukrajiny a mohou posléze přispět k její obnově a rekonstrukci.</w:t>
      </w:r>
    </w:p>
    <w:p w14:paraId="0BBEB7D0" w14:textId="08D6800C" w:rsidR="00583C99" w:rsidRPr="00583C99" w:rsidRDefault="00583C99" w:rsidP="00583C99">
      <w:pPr>
        <w:widowControl/>
        <w:shd w:val="clear" w:color="auto" w:fill="FFFFFF"/>
        <w:spacing w:line="240" w:lineRule="auto"/>
        <w:textAlignment w:val="baseline"/>
      </w:pPr>
      <w:r w:rsidRPr="00583C99">
        <w:t>Kurz byl zaměřený na plánování, obnovu a sanaci sídel postižených válkou</w:t>
      </w:r>
      <w:r w:rsidR="00434B8D">
        <w:t xml:space="preserve"> a </w:t>
      </w:r>
      <w:r w:rsidRPr="00583C99">
        <w:t xml:space="preserve">zúčastnilo </w:t>
      </w:r>
      <w:r w:rsidR="00434B8D">
        <w:t xml:space="preserve">se ho </w:t>
      </w:r>
      <w:r w:rsidRPr="00583C99">
        <w:t>cca 20 studentů, převážně z</w:t>
      </w:r>
      <w:r w:rsidR="00131076" w:rsidRPr="0052661A">
        <w:rPr>
          <w:rFonts w:ascii="Calibri" w:hAnsi="Calibri" w:cs="Calibri"/>
        </w:rPr>
        <w:t> </w:t>
      </w:r>
      <w:r w:rsidRPr="00583C99">
        <w:t>ČVUT</w:t>
      </w:r>
      <w:r w:rsidR="00131076" w:rsidRPr="0052661A">
        <w:t>, a to nejen z</w:t>
      </w:r>
      <w:r w:rsidR="00131076" w:rsidRPr="0052661A">
        <w:rPr>
          <w:rFonts w:ascii="Calibri" w:hAnsi="Calibri" w:cs="Calibri"/>
        </w:rPr>
        <w:t> </w:t>
      </w:r>
      <w:r w:rsidR="00131076" w:rsidRPr="0052661A">
        <w:t>Masarykova ústavu vyšších studií, ale i z</w:t>
      </w:r>
      <w:r w:rsidR="00131076" w:rsidRPr="0052661A">
        <w:rPr>
          <w:rFonts w:ascii="Calibri" w:hAnsi="Calibri" w:cs="Calibri"/>
        </w:rPr>
        <w:t> </w:t>
      </w:r>
      <w:r w:rsidR="00131076" w:rsidRPr="0052661A">
        <w:t xml:space="preserve">Fakulty stavební a Fakulty informačních technologií. Dále se ke kurzu </w:t>
      </w:r>
      <w:r w:rsidRPr="00583C99">
        <w:t>online připojil</w:t>
      </w:r>
      <w:r w:rsidR="00131076" w:rsidRPr="0052661A">
        <w:t xml:space="preserve">y dvě </w:t>
      </w:r>
      <w:r w:rsidR="00434B8D" w:rsidRPr="0052661A">
        <w:t>skupiny</w:t>
      </w:r>
      <w:r w:rsidR="00434B8D" w:rsidRPr="00583C99">
        <w:t xml:space="preserve"> </w:t>
      </w:r>
      <w:r w:rsidR="00434B8D">
        <w:t>– z</w:t>
      </w:r>
      <w:r w:rsidRPr="00583C99">
        <w:t xml:space="preserve"> Žitomiru a </w:t>
      </w:r>
      <w:r w:rsidR="00131076" w:rsidRPr="0052661A">
        <w:t xml:space="preserve">ze </w:t>
      </w:r>
      <w:r w:rsidRPr="00583C99">
        <w:t>Lvova</w:t>
      </w:r>
      <w:r w:rsidR="00131076" w:rsidRPr="0052661A">
        <w:t xml:space="preserve">, </w:t>
      </w:r>
      <w:r w:rsidR="0052661A">
        <w:t xml:space="preserve">tedy </w:t>
      </w:r>
      <w:r w:rsidR="00131076" w:rsidRPr="0052661A">
        <w:t>celkově</w:t>
      </w:r>
      <w:r w:rsidRPr="00583C99">
        <w:t xml:space="preserve"> další</w:t>
      </w:r>
      <w:r w:rsidR="00131076" w:rsidRPr="0052661A">
        <w:t>ch</w:t>
      </w:r>
      <w:r w:rsidRPr="00583C99">
        <w:t xml:space="preserve"> 24 studentů</w:t>
      </w:r>
      <w:r w:rsidR="00131076" w:rsidRPr="0052661A">
        <w:t xml:space="preserve"> a</w:t>
      </w:r>
      <w:r w:rsidRPr="00583C99">
        <w:t xml:space="preserve"> pedagogů, kteří měli na Ukrajině zájem o tento kurz a jsou převážně z</w:t>
      </w:r>
      <w:r w:rsidR="0052661A">
        <w:rPr>
          <w:rFonts w:ascii="Calibri" w:hAnsi="Calibri" w:cs="Calibri"/>
        </w:rPr>
        <w:t> </w:t>
      </w:r>
      <w:r w:rsidRPr="00583C99">
        <w:t>českých krajanských komunit.</w:t>
      </w:r>
    </w:p>
    <w:p w14:paraId="0E0A8B20" w14:textId="364CA977" w:rsidR="00583C99" w:rsidRPr="00583C99" w:rsidRDefault="00583C99" w:rsidP="0052661A">
      <w:pPr>
        <w:autoSpaceDE w:val="0"/>
        <w:autoSpaceDN w:val="0"/>
        <w:adjustRightInd w:val="0"/>
        <w:spacing w:line="240" w:lineRule="auto"/>
      </w:pPr>
      <w:r w:rsidRPr="00583C99">
        <w:t xml:space="preserve">Smyslem </w:t>
      </w:r>
      <w:r w:rsidR="0052661A" w:rsidRPr="0052661A">
        <w:t xml:space="preserve">pilotního </w:t>
      </w:r>
      <w:r w:rsidRPr="00583C99">
        <w:t xml:space="preserve">kurzu bylo </w:t>
      </w:r>
      <w:r w:rsidR="0052661A" w:rsidRPr="0052661A">
        <w:t xml:space="preserve">odzkoušet </w:t>
      </w:r>
      <w:r w:rsidR="00131076" w:rsidRPr="0052661A">
        <w:t>vytvoř</w:t>
      </w:r>
      <w:r w:rsidR="0052661A" w:rsidRPr="0052661A">
        <w:t>ený</w:t>
      </w:r>
      <w:r w:rsidR="00131076" w:rsidRPr="0052661A">
        <w:t xml:space="preserve"> výukový modul, který představí komplex </w:t>
      </w:r>
      <w:r w:rsidR="00131076" w:rsidRPr="00583C99">
        <w:t>znalost</w:t>
      </w:r>
      <w:r w:rsidR="00131076" w:rsidRPr="0052661A">
        <w:t>í a dovedností, které jsou potřebné</w:t>
      </w:r>
      <w:r w:rsidR="00131076" w:rsidRPr="00583C99">
        <w:t xml:space="preserve"> </w:t>
      </w:r>
      <w:r w:rsidRPr="00583C99">
        <w:t xml:space="preserve">pro rekonstrukci území a sídel </w:t>
      </w:r>
      <w:r w:rsidR="0052661A" w:rsidRPr="0052661A">
        <w:t xml:space="preserve">a předat je </w:t>
      </w:r>
      <w:r w:rsidRPr="00583C99">
        <w:t>těm, k</w:t>
      </w:r>
      <w:r w:rsidR="0052661A" w:rsidRPr="0052661A">
        <w:t>do se</w:t>
      </w:r>
      <w:r w:rsidRPr="00583C99">
        <w:t xml:space="preserve"> po studiu </w:t>
      </w:r>
      <w:r w:rsidR="0052661A" w:rsidRPr="0052661A">
        <w:t>vrátí</w:t>
      </w:r>
      <w:r w:rsidRPr="00583C99">
        <w:t xml:space="preserve"> zpět na Ukrajinu a </w:t>
      </w:r>
      <w:r w:rsidR="0052661A" w:rsidRPr="0052661A">
        <w:t>z</w:t>
      </w:r>
      <w:r w:rsidRPr="00583C99">
        <w:t>účastní se obnovy země.</w:t>
      </w:r>
      <w:r w:rsidR="0052661A" w:rsidRPr="0052661A">
        <w:t xml:space="preserve"> Cílem bylo odzkoušet si nejen věcné, ale i technické parametry</w:t>
      </w:r>
      <w:r w:rsidR="00F95530">
        <w:t xml:space="preserve"> výuky</w:t>
      </w:r>
      <w:r w:rsidR="0052661A" w:rsidRPr="0052661A">
        <w:t xml:space="preserve"> a připravit se tak k</w:t>
      </w:r>
      <w:r w:rsidR="0052661A" w:rsidRPr="0052661A">
        <w:rPr>
          <w:rFonts w:ascii="Calibri" w:hAnsi="Calibri" w:cs="Calibri"/>
        </w:rPr>
        <w:t> </w:t>
      </w:r>
      <w:r w:rsidR="0052661A" w:rsidRPr="0052661A">
        <w:t>realizaci hlavního pětidenního kurzu, který bude realizován na podzim t.r. společně s</w:t>
      </w:r>
      <w:r w:rsidR="0052661A" w:rsidRPr="0052661A">
        <w:rPr>
          <w:rFonts w:ascii="Calibri" w:hAnsi="Calibri" w:cs="Calibri"/>
        </w:rPr>
        <w:t> </w:t>
      </w:r>
      <w:r w:rsidR="0052661A" w:rsidRPr="0052661A">
        <w:t>O.M. Beketovovou národní univerzitou urbánní ekonomie v ukrajinském Charkově</w:t>
      </w:r>
      <w:r w:rsidR="009929F6">
        <w:t>. S</w:t>
      </w:r>
      <w:r w:rsidR="009929F6">
        <w:rPr>
          <w:rFonts w:ascii="Calibri" w:hAnsi="Calibri" w:cs="Calibri"/>
        </w:rPr>
        <w:t> </w:t>
      </w:r>
      <w:r w:rsidR="009929F6">
        <w:t>ohledem na aktuální situaci v</w:t>
      </w:r>
      <w:r w:rsidR="009929F6">
        <w:rPr>
          <w:rFonts w:ascii="Calibri" w:hAnsi="Calibri" w:cs="Calibri"/>
        </w:rPr>
        <w:t> </w:t>
      </w:r>
      <w:r w:rsidR="009929F6">
        <w:t xml:space="preserve">Charkově bude muset pravděpodobně </w:t>
      </w:r>
      <w:r w:rsidR="009932CD">
        <w:t>výuka</w:t>
      </w:r>
      <w:r w:rsidR="009929F6">
        <w:t xml:space="preserve"> proběhnout </w:t>
      </w:r>
      <w:r w:rsidR="0052661A">
        <w:t xml:space="preserve">hybridní formou. </w:t>
      </w:r>
      <w:r w:rsidR="00434B8D">
        <w:t>V</w:t>
      </w:r>
      <w:r w:rsidR="00434B8D">
        <w:rPr>
          <w:rFonts w:ascii="Calibri" w:hAnsi="Calibri" w:cs="Calibri"/>
        </w:rPr>
        <w:t> </w:t>
      </w:r>
      <w:r w:rsidR="00434B8D">
        <w:t>rámci pilotního kurzu se proto ověřovaly technické parametry a limity realizace nácvikových aktivit v</w:t>
      </w:r>
      <w:r w:rsidR="00434B8D">
        <w:rPr>
          <w:rFonts w:ascii="Calibri" w:hAnsi="Calibri" w:cs="Calibri"/>
        </w:rPr>
        <w:t> </w:t>
      </w:r>
      <w:r w:rsidR="00434B8D">
        <w:t xml:space="preserve">hybridním prostředí. </w:t>
      </w:r>
      <w:r w:rsidR="0052661A" w:rsidRPr="0052661A">
        <w:t>Kurz kombinuje přednášky na vybraná plánovací a rozvojová témata s</w:t>
      </w:r>
      <w:r w:rsidR="0052661A" w:rsidRPr="0052661A">
        <w:rPr>
          <w:rFonts w:ascii="Calibri" w:hAnsi="Calibri" w:cs="Calibri"/>
        </w:rPr>
        <w:t> </w:t>
      </w:r>
      <w:r w:rsidR="0052661A" w:rsidRPr="0052661A">
        <w:t xml:space="preserve">nácvikovými hrami a praktickým nácvikem vybraných </w:t>
      </w:r>
      <w:r w:rsidRPr="00583C99">
        <w:t>technik pro participaci a rozvoj.</w:t>
      </w:r>
      <w:r w:rsidR="0052661A">
        <w:t xml:space="preserve"> </w:t>
      </w:r>
      <w:r w:rsidR="00A50DF9">
        <w:t>Významnou součástí byla zpětná vazba účastníků zaměřená na věcný obsah přednášených témat a nacvičovaných dovedností.</w:t>
      </w:r>
      <w:r w:rsidR="00434B8D">
        <w:t xml:space="preserve"> Účastnící </w:t>
      </w:r>
      <w:r w:rsidR="009932CD">
        <w:t>pozitivně hodnotili</w:t>
      </w:r>
      <w:r w:rsidR="00434B8D">
        <w:t xml:space="preserve"> výběr témat a zejména nácvikové aktivity. </w:t>
      </w:r>
      <w:r w:rsidR="009932CD">
        <w:t>Ocenili</w:t>
      </w:r>
      <w:r w:rsidR="00434B8D">
        <w:t xml:space="preserve"> i příklad z</w:t>
      </w:r>
      <w:r w:rsidR="00434B8D">
        <w:rPr>
          <w:rFonts w:ascii="Calibri" w:hAnsi="Calibri" w:cs="Calibri"/>
        </w:rPr>
        <w:t> </w:t>
      </w:r>
      <w:r w:rsidR="00434B8D">
        <w:t>obnovy poválečného Kosova a doporučili zařadit více takových příkladů. Dále navrhli kurz doplnit např. o řešení problematiky zdravotně postižených, kterých bude po válce na Ukrajině větší množství.</w:t>
      </w:r>
    </w:p>
    <w:p w14:paraId="4587FA48" w14:textId="6B905156" w:rsidR="00583C99" w:rsidRPr="00583C99" w:rsidRDefault="00583C99" w:rsidP="00583C99">
      <w:pPr>
        <w:widowControl/>
        <w:shd w:val="clear" w:color="auto" w:fill="FFFFFF"/>
        <w:spacing w:line="240" w:lineRule="auto"/>
        <w:textAlignment w:val="baseline"/>
      </w:pPr>
      <w:r w:rsidRPr="00583C99">
        <w:t>Uvedený kurz probíhal i přes drobné organizační problémy v příjemném ovzduší plném diskuzí</w:t>
      </w:r>
      <w:r w:rsidR="00434B8D">
        <w:t>,</w:t>
      </w:r>
      <w:r w:rsidRPr="00583C99">
        <w:t xml:space="preserve"> a také sounáležitosti přítomných a v očekávání přímých </w:t>
      </w:r>
      <w:r w:rsidR="00434B8D">
        <w:t xml:space="preserve">a prakticky využitelných </w:t>
      </w:r>
      <w:r w:rsidRPr="00583C99">
        <w:t>výstupů.</w:t>
      </w:r>
    </w:p>
    <w:p w14:paraId="72002614" w14:textId="75EEB128" w:rsidR="00583C99" w:rsidRPr="00D5324E" w:rsidRDefault="00583C99" w:rsidP="00583C99">
      <w:pPr>
        <w:autoSpaceDE w:val="0"/>
        <w:autoSpaceDN w:val="0"/>
        <w:adjustRightInd w:val="0"/>
        <w:spacing w:line="240" w:lineRule="auto"/>
        <w:jc w:val="both"/>
      </w:pPr>
      <w:r w:rsidRPr="00D5324E">
        <w:t>Projekt byl finančně podpořen Ministerstv</w:t>
      </w:r>
      <w:r w:rsidR="0052661A">
        <w:t>em</w:t>
      </w:r>
      <w:r w:rsidRPr="00D5324E">
        <w:t xml:space="preserve"> zahraničních věcí ČR na podporu Ukrajiny a je součástí České rozvojové pomoci.</w:t>
      </w:r>
    </w:p>
    <w:p w14:paraId="051AD8E9" w14:textId="77777777" w:rsidR="00583C99" w:rsidRDefault="00583C99" w:rsidP="009247F5">
      <w:pPr>
        <w:spacing w:line="240" w:lineRule="auto"/>
        <w:jc w:val="both"/>
      </w:pPr>
    </w:p>
    <w:p w14:paraId="235E62C7" w14:textId="1B925124" w:rsidR="00D5324E" w:rsidRDefault="00167CEB" w:rsidP="009247F5">
      <w:pPr>
        <w:spacing w:line="240" w:lineRule="auto"/>
        <w:jc w:val="both"/>
      </w:pPr>
      <w:r>
        <w:rPr>
          <w:noProof/>
        </w:rPr>
        <w:lastRenderedPageBreak/>
        <w:drawing>
          <wp:inline distT="0" distB="0" distL="0" distR="0" wp14:anchorId="573F95E3" wp14:editId="10ED5FC3">
            <wp:extent cx="3486150" cy="2398400"/>
            <wp:effectExtent l="0" t="0" r="0" b="1905"/>
            <wp:docPr id="1936663657" name="Obrázek 1" descr="Obsah obrázku text, snímek obrazovky, software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63657" name="Obrázek 1" descr="Obsah obrázku text, snímek obrazovky, software, Multimediální software&#10;&#10;Popis byl vytvořen automaticky"/>
                    <pic:cNvPicPr/>
                  </pic:nvPicPr>
                  <pic:blipFill rotWithShape="1">
                    <a:blip r:embed="rId11"/>
                    <a:srcRect l="35645" t="20329" r="16788" b="21496"/>
                    <a:stretch/>
                  </pic:blipFill>
                  <pic:spPr bwMode="auto">
                    <a:xfrm>
                      <a:off x="0" y="0"/>
                      <a:ext cx="3490195" cy="2401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ADC7D" w14:textId="16095EEB" w:rsidR="00F5229A" w:rsidRDefault="00F5229A" w:rsidP="009247F5">
      <w:pPr>
        <w:spacing w:line="240" w:lineRule="auto"/>
        <w:jc w:val="both"/>
      </w:pPr>
      <w:r w:rsidRPr="003D3CD0">
        <w:t>Logo projektu</w:t>
      </w:r>
      <w:r w:rsidR="00026A47" w:rsidRPr="003D3CD0">
        <w:t xml:space="preserve"> (Autor</w:t>
      </w:r>
      <w:r w:rsidR="009818FB" w:rsidRPr="003D3CD0">
        <w:t>:</w:t>
      </w:r>
      <w:r w:rsidR="00026A47" w:rsidRPr="003D3CD0">
        <w:t xml:space="preserve"> </w:t>
      </w:r>
      <w:r w:rsidR="009818FB" w:rsidRPr="003D3CD0">
        <w:t>Radko Palic)</w:t>
      </w:r>
    </w:p>
    <w:p w14:paraId="0F875588" w14:textId="77777777" w:rsidR="00F30FB1" w:rsidRDefault="00F30FB1" w:rsidP="00F30FB1">
      <w:pPr>
        <w:spacing w:line="240" w:lineRule="auto"/>
        <w:jc w:val="both"/>
      </w:pPr>
    </w:p>
    <w:p w14:paraId="6D258ED0" w14:textId="6CF9BE2B" w:rsidR="00F95530" w:rsidRPr="00F95530" w:rsidRDefault="00F95530" w:rsidP="00F95530">
      <w:pPr>
        <w:widowControl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cs-CZ" w:bidi="ar-SA"/>
        </w:rPr>
      </w:pPr>
      <w:r w:rsidRPr="00F95530">
        <w:rPr>
          <w:rFonts w:ascii="Times New Roman" w:eastAsia="Times New Roman" w:hAnsi="Times New Roman" w:cs="Times New Roman"/>
          <w:noProof/>
          <w:sz w:val="24"/>
          <w:lang w:eastAsia="cs-CZ" w:bidi="ar-SA"/>
        </w:rPr>
        <w:drawing>
          <wp:inline distT="0" distB="0" distL="0" distR="0" wp14:anchorId="45F54359" wp14:editId="26718B4D">
            <wp:extent cx="5219700" cy="3479800"/>
            <wp:effectExtent l="0" t="0" r="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BA996" w14:textId="738FC249" w:rsidR="00167CEB" w:rsidRDefault="00167CEB" w:rsidP="00F30FB1">
      <w:pPr>
        <w:spacing w:line="240" w:lineRule="auto"/>
        <w:jc w:val="both"/>
      </w:pPr>
      <w:r>
        <w:t xml:space="preserve">Účastníci </w:t>
      </w:r>
      <w:r w:rsidR="00583C99">
        <w:t>kurzu s</w:t>
      </w:r>
      <w:r w:rsidR="00583C99">
        <w:rPr>
          <w:rFonts w:ascii="Calibri" w:hAnsi="Calibri" w:cs="Calibri"/>
        </w:rPr>
        <w:t> </w:t>
      </w:r>
      <w:r w:rsidR="00583C99">
        <w:t>jeho realizátory. Uprostřed Prof. Vladimíra Dvořáková, CSc., ředitelka MÚVS, vlevo dále doc. Vladimíra Šilhánková, Ph.D., dr. Lucia Dobrucká a dr. Martin Maštálka</w:t>
      </w:r>
      <w:r w:rsidR="00E04A89">
        <w:t xml:space="preserve"> (foto </w:t>
      </w:r>
      <w:r w:rsidR="00583C99">
        <w:t>R. Palic</w:t>
      </w:r>
      <w:r w:rsidR="00E04A89">
        <w:t>)</w:t>
      </w:r>
    </w:p>
    <w:p w14:paraId="75428C0F" w14:textId="0EE8CB4C" w:rsidR="00F5229A" w:rsidRDefault="001A0E6E" w:rsidP="0065395E">
      <w:pPr>
        <w:spacing w:line="240" w:lineRule="auto"/>
        <w:jc w:val="center"/>
      </w:pPr>
      <w:r>
        <w:rPr>
          <w:i/>
          <w:iCs/>
          <w:noProof/>
        </w:rPr>
        <w:drawing>
          <wp:inline distT="0" distB="0" distL="0" distR="0" wp14:anchorId="13CBDF3B" wp14:editId="731B362B">
            <wp:extent cx="2162175" cy="895350"/>
            <wp:effectExtent l="0" t="0" r="9525" b="0"/>
            <wp:docPr id="925376276" name="Obrázek 1" descr="Obsah obrázku text, logo, Písmo, Graf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376276" name="Obrázek 1" descr="Obsah obrázku text, logo, Písmo, Grafi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395E" w:rsidRPr="00653D95">
        <w:rPr>
          <w:noProof/>
        </w:rPr>
        <w:drawing>
          <wp:inline distT="0" distB="0" distL="0" distR="0" wp14:anchorId="19073FD7" wp14:editId="4EBB9FA8">
            <wp:extent cx="2753207" cy="732790"/>
            <wp:effectExtent l="0" t="0" r="9525" b="0"/>
            <wp:docPr id="1030" name="Picture 6" descr="Jednotný vizuální styl MZV | Ministerstvo zahraničních věcí České republiky">
              <a:extLst xmlns:a="http://schemas.openxmlformats.org/drawingml/2006/main">
                <a:ext uri="{FF2B5EF4-FFF2-40B4-BE49-F238E27FC236}">
                  <a16:creationId xmlns:a16="http://schemas.microsoft.com/office/drawing/2014/main" id="{94AC60C7-965F-6F76-7A96-F226C1105A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Jednotný vizuální styl MZV | Ministerstvo zahraničních věcí České republiky">
                      <a:extLst>
                        <a:ext uri="{FF2B5EF4-FFF2-40B4-BE49-F238E27FC236}">
                          <a16:creationId xmlns:a16="http://schemas.microsoft.com/office/drawing/2014/main" id="{94AC60C7-965F-6F76-7A96-F226C1105AE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604" cy="735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865FEE" w14:textId="1D4C04AE" w:rsidR="00F5229A" w:rsidRDefault="00583C99" w:rsidP="00F30FB1">
      <w:pPr>
        <w:spacing w:line="240" w:lineRule="auto"/>
        <w:jc w:val="both"/>
      </w:pPr>
      <w:r>
        <w:rPr>
          <w:noProof/>
        </w:rPr>
        <w:lastRenderedPageBreak/>
        <w:drawing>
          <wp:inline distT="0" distB="0" distL="0" distR="0" wp14:anchorId="085C4614" wp14:editId="2CBCE879">
            <wp:extent cx="5219700" cy="39147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40612_13230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6C8A6" w14:textId="03EB4EA4" w:rsidR="00E04A89" w:rsidRDefault="00583C99" w:rsidP="00F30FB1">
      <w:pPr>
        <w:spacing w:line="240" w:lineRule="auto"/>
        <w:jc w:val="both"/>
      </w:pPr>
      <w:r>
        <w:t>Ukrajinští studenti v</w:t>
      </w:r>
      <w:r>
        <w:rPr>
          <w:rFonts w:ascii="Calibri" w:hAnsi="Calibri" w:cs="Calibri"/>
        </w:rPr>
        <w:t> </w:t>
      </w:r>
      <w:r>
        <w:t>průběhu nácvikové hry (foto V. Šilhánková)</w:t>
      </w:r>
    </w:p>
    <w:p w14:paraId="3E45DAE9" w14:textId="77777777" w:rsidR="00583C99" w:rsidRPr="00CA0BEF" w:rsidRDefault="00583C99" w:rsidP="00F30FB1">
      <w:pPr>
        <w:spacing w:line="240" w:lineRule="auto"/>
        <w:jc w:val="both"/>
      </w:pPr>
    </w:p>
    <w:p w14:paraId="3F83FC85" w14:textId="325441A5" w:rsidR="00B515CF" w:rsidRPr="006E7C45" w:rsidRDefault="00B515CF" w:rsidP="00B515CF">
      <w:pPr>
        <w:spacing w:line="240" w:lineRule="auto"/>
        <w:jc w:val="both"/>
        <w:rPr>
          <w:sz w:val="18"/>
          <w:szCs w:val="18"/>
        </w:rPr>
      </w:pPr>
      <w:r w:rsidRPr="006E7C45">
        <w:rPr>
          <w:b/>
          <w:sz w:val="18"/>
          <w:szCs w:val="18"/>
        </w:rPr>
        <w:t xml:space="preserve">České vysoké učení technické v Praze </w:t>
      </w:r>
      <w:r w:rsidRPr="006E7C45">
        <w:rPr>
          <w:sz w:val="18"/>
          <w:szCs w:val="18"/>
        </w:rPr>
        <w:t xml:space="preserve">patří k největším a nejstarším technickým vysokým školám v Evropě. Podle Metodiky 2017+ je nejlepší českou technikou ve skupině hodnocených technických vysokých škol. V současné době má ČVUT osm fakult (stavební, strojní, elektrotechnická, jaderná a fyzikálně inženýrská, architektury, dopravní, biomedicínského inženýrství, informačních technologií). </w:t>
      </w:r>
      <w:r w:rsidRPr="006E7C45">
        <w:rPr>
          <w:b/>
          <w:sz w:val="18"/>
          <w:szCs w:val="18"/>
        </w:rPr>
        <w:t>Studuje na něm 19 000 studentů.</w:t>
      </w:r>
      <w:r w:rsidRPr="006E7C45">
        <w:rPr>
          <w:sz w:val="18"/>
          <w:szCs w:val="18"/>
        </w:rPr>
        <w:t xml:space="preserve"> Pro akademický rok 2022/23 nabízí ČVUT svým studentům na 250 akreditovaných studijních programů a z toho přes 100 v cizím jazyce. ČVUT vychovává odborníky v oblasti techniky, vědce a manažery se znalostí cizích jazyků, kteří jsou dynamičtí, flexibilní a dokáží se rychle přizpůsobovat požadavkům trhu. Podle výsledků Metodiky 2017+ bylo ČVUT hodnoceno ve skupině pěti technických vysokých škol a</w:t>
      </w:r>
      <w:r w:rsidRPr="006E7C45">
        <w:rPr>
          <w:rFonts w:ascii="Calibri" w:hAnsi="Calibri" w:cs="Calibri"/>
          <w:sz w:val="18"/>
          <w:szCs w:val="18"/>
        </w:rPr>
        <w:t> </w:t>
      </w:r>
      <w:r w:rsidRPr="006E7C45">
        <w:rPr>
          <w:sz w:val="18"/>
          <w:szCs w:val="18"/>
        </w:rPr>
        <w:t xml:space="preserve">obdrželo nejvyšší hodnocení stupněm A. ČVUT v Praze je v současné době na následujících pozicích podle žebříčku QS World University Rankings, který hodnotil 2642 univerzit po celém světě. </w:t>
      </w:r>
      <w:r w:rsidRPr="006E7C45">
        <w:rPr>
          <w:b/>
          <w:sz w:val="18"/>
          <w:szCs w:val="18"/>
        </w:rPr>
        <w:t xml:space="preserve">V celosvětovém žebříčku QS World University Rankings je ČVUT na 378. místě </w:t>
      </w:r>
      <w:r w:rsidRPr="006E7C45">
        <w:rPr>
          <w:sz w:val="18"/>
          <w:szCs w:val="18"/>
        </w:rPr>
        <w:t>a na 12.</w:t>
      </w:r>
      <w:r w:rsidRPr="006E7C45">
        <w:rPr>
          <w:rFonts w:ascii="Calibri" w:hAnsi="Calibri" w:cs="Calibri"/>
          <w:sz w:val="18"/>
          <w:szCs w:val="18"/>
        </w:rPr>
        <w:t> </w:t>
      </w:r>
      <w:r w:rsidRPr="006E7C45">
        <w:rPr>
          <w:sz w:val="18"/>
          <w:szCs w:val="18"/>
        </w:rPr>
        <w:t xml:space="preserve">pozici v regionálním hodnocení „Emerging Europe and Central Asia“. </w:t>
      </w:r>
      <w:r w:rsidRPr="006E7C45">
        <w:rPr>
          <w:b/>
          <w:sz w:val="18"/>
          <w:szCs w:val="18"/>
        </w:rPr>
        <w:t>V rámci hodnocení pro oblast „Engineering and Technology“ je ČVUT na 175. místě</w:t>
      </w:r>
      <w:r w:rsidRPr="006E7C45">
        <w:rPr>
          <w:sz w:val="18"/>
          <w:szCs w:val="18"/>
        </w:rPr>
        <w:t>, v oblasti „Engineering – Civil and Structural" je ČVUT mezi 201.–220. místem, v oblasti „Engineering – Mechanical“ na 201.–250. místě, u „Engineering – Electrical“ na 201.–250. pozici. V oblasti „Physics and Astronomy“ na 201.–250. místě, „Natural Sciences“ jsou na 238. příčce. V oblasti „Computer Science and Information Systems" je na 151.–200. místě, v oblasti „Material Sciences“ na 251.–300. místě, v</w:t>
      </w:r>
      <w:r w:rsidRPr="006E7C45">
        <w:rPr>
          <w:rFonts w:ascii="Calibri" w:hAnsi="Calibri" w:cs="Calibri"/>
          <w:sz w:val="18"/>
          <w:szCs w:val="18"/>
        </w:rPr>
        <w:t> </w:t>
      </w:r>
      <w:r w:rsidRPr="006E7C45">
        <w:rPr>
          <w:sz w:val="18"/>
          <w:szCs w:val="18"/>
        </w:rPr>
        <w:t xml:space="preserve">oblasti „Mathematics“ na 251.–300. místě. Více na </w:t>
      </w:r>
      <w:hyperlink r:id="rId16" w:history="1">
        <w:r w:rsidRPr="006E7C45">
          <w:rPr>
            <w:rStyle w:val="Hypertextovodkaz"/>
            <w:color w:val="auto"/>
            <w:sz w:val="18"/>
            <w:szCs w:val="18"/>
          </w:rPr>
          <w:t>https://www.cvut.cz/</w:t>
        </w:r>
      </w:hyperlink>
    </w:p>
    <w:p w14:paraId="26846AD3" w14:textId="39E21415" w:rsidR="00D3303A" w:rsidRPr="002F541A" w:rsidRDefault="00D3303A" w:rsidP="00D3303A">
      <w:pPr>
        <w:spacing w:line="240" w:lineRule="auto"/>
        <w:jc w:val="both"/>
        <w:rPr>
          <w:sz w:val="22"/>
        </w:rPr>
      </w:pPr>
    </w:p>
    <w:p w14:paraId="5C31B719" w14:textId="100F45B3" w:rsidR="00F23272" w:rsidRDefault="00F23272" w:rsidP="00D63040">
      <w:pPr>
        <w:pStyle w:val="Zapati"/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Masarykův ústav vyšších studií </w:t>
      </w:r>
      <w:r w:rsidR="00D63040" w:rsidRPr="0055192F">
        <w:rPr>
          <w:b/>
          <w:color w:val="000000" w:themeColor="text1"/>
        </w:rPr>
        <w:t>ČVUT v Praze</w:t>
      </w:r>
      <w:r w:rsidR="00D63040" w:rsidRPr="0055192F">
        <w:rPr>
          <w:color w:val="000000" w:themeColor="text1"/>
        </w:rPr>
        <w:t xml:space="preserve"> </w:t>
      </w:r>
      <w:r w:rsidRPr="00F23272">
        <w:rPr>
          <w:color w:val="000000" w:themeColor="text1"/>
        </w:rPr>
        <w:t>je vysokoškolský ústav Českého vysokého</w:t>
      </w:r>
      <w:r>
        <w:rPr>
          <w:color w:val="000000" w:themeColor="text1"/>
        </w:rPr>
        <w:t xml:space="preserve"> </w:t>
      </w:r>
      <w:r w:rsidRPr="00F23272">
        <w:rPr>
          <w:color w:val="000000" w:themeColor="text1"/>
        </w:rPr>
        <w:t>učení</w:t>
      </w:r>
      <w:r>
        <w:rPr>
          <w:color w:val="000000" w:themeColor="text1"/>
        </w:rPr>
        <w:t xml:space="preserve"> </w:t>
      </w:r>
      <w:r w:rsidRPr="00F23272">
        <w:rPr>
          <w:color w:val="000000" w:themeColor="text1"/>
        </w:rPr>
        <w:t>technického</w:t>
      </w:r>
      <w:r>
        <w:rPr>
          <w:color w:val="000000" w:themeColor="text1"/>
        </w:rPr>
        <w:t xml:space="preserve"> </w:t>
      </w:r>
      <w:r w:rsidRPr="00F23272">
        <w:rPr>
          <w:color w:val="000000" w:themeColor="text1"/>
        </w:rPr>
        <w:t>v</w:t>
      </w:r>
      <w:r>
        <w:rPr>
          <w:color w:val="000000" w:themeColor="text1"/>
        </w:rPr>
        <w:t xml:space="preserve"> </w:t>
      </w:r>
      <w:r w:rsidRPr="00F23272">
        <w:rPr>
          <w:color w:val="000000" w:themeColor="text1"/>
        </w:rPr>
        <w:t>Praze,</w:t>
      </w:r>
      <w:r>
        <w:rPr>
          <w:color w:val="000000" w:themeColor="text1"/>
        </w:rPr>
        <w:t xml:space="preserve"> </w:t>
      </w:r>
      <w:r w:rsidRPr="00F23272">
        <w:rPr>
          <w:color w:val="000000" w:themeColor="text1"/>
        </w:rPr>
        <w:t>který</w:t>
      </w:r>
      <w:r>
        <w:rPr>
          <w:color w:val="000000" w:themeColor="text1"/>
        </w:rPr>
        <w:t xml:space="preserve"> </w:t>
      </w:r>
      <w:r w:rsidRPr="00F23272">
        <w:rPr>
          <w:color w:val="000000" w:themeColor="text1"/>
        </w:rPr>
        <w:t>poskytuje</w:t>
      </w:r>
      <w:r>
        <w:rPr>
          <w:color w:val="000000" w:themeColor="text1"/>
        </w:rPr>
        <w:t xml:space="preserve"> </w:t>
      </w:r>
      <w:r w:rsidRPr="00F23272">
        <w:rPr>
          <w:color w:val="000000" w:themeColor="text1"/>
        </w:rPr>
        <w:t>vysokoškolské vzdělání v akreditovaných prezenčních a</w:t>
      </w:r>
      <w:r>
        <w:rPr>
          <w:rFonts w:ascii="Cambria" w:hAnsi="Cambria"/>
          <w:color w:val="000000" w:themeColor="text1"/>
        </w:rPr>
        <w:t> </w:t>
      </w:r>
      <w:r w:rsidRPr="00F23272">
        <w:rPr>
          <w:color w:val="000000" w:themeColor="text1"/>
        </w:rPr>
        <w:t>kombinovaných bakalářských a magisterských studijních programech ekonomického</w:t>
      </w:r>
      <w:r>
        <w:rPr>
          <w:color w:val="000000" w:themeColor="text1"/>
        </w:rPr>
        <w:t xml:space="preserve"> </w:t>
      </w:r>
      <w:r w:rsidRPr="00F23272">
        <w:rPr>
          <w:color w:val="000000" w:themeColor="text1"/>
        </w:rPr>
        <w:t>a</w:t>
      </w:r>
      <w:r w:rsidR="00037244">
        <w:rPr>
          <w:rFonts w:ascii="Cambria" w:hAnsi="Cambria"/>
          <w:color w:val="000000" w:themeColor="text1"/>
        </w:rPr>
        <w:t> </w:t>
      </w:r>
      <w:r w:rsidRPr="00F23272">
        <w:rPr>
          <w:color w:val="000000" w:themeColor="text1"/>
        </w:rPr>
        <w:t xml:space="preserve">pedagogického zaměření. </w:t>
      </w:r>
      <w:r w:rsidR="00037244">
        <w:rPr>
          <w:color w:val="000000" w:themeColor="text1"/>
        </w:rPr>
        <w:t xml:space="preserve">Masarykův ústav vyšších studií má </w:t>
      </w:r>
      <w:r w:rsidRPr="00F23272">
        <w:rPr>
          <w:color w:val="000000" w:themeColor="text1"/>
        </w:rPr>
        <w:t>špičkový akademický tým,</w:t>
      </w:r>
      <w:r w:rsidR="00037244">
        <w:rPr>
          <w:color w:val="000000" w:themeColor="text1"/>
        </w:rPr>
        <w:t xml:space="preserve"> </w:t>
      </w:r>
      <w:r w:rsidRPr="00F23272">
        <w:rPr>
          <w:color w:val="000000" w:themeColor="text1"/>
        </w:rPr>
        <w:t>jehož</w:t>
      </w:r>
      <w:r w:rsidR="00037244">
        <w:rPr>
          <w:color w:val="000000" w:themeColor="text1"/>
        </w:rPr>
        <w:t xml:space="preserve"> </w:t>
      </w:r>
      <w:r w:rsidRPr="00F23272">
        <w:rPr>
          <w:color w:val="000000" w:themeColor="text1"/>
        </w:rPr>
        <w:t>členy jsou osobnosti známé z</w:t>
      </w:r>
      <w:r w:rsidR="00037244">
        <w:rPr>
          <w:rFonts w:ascii="Cambria" w:hAnsi="Cambria" w:cs="Cambria"/>
          <w:color w:val="000000" w:themeColor="text1"/>
        </w:rPr>
        <w:t> </w:t>
      </w:r>
      <w:r w:rsidRPr="00F23272">
        <w:rPr>
          <w:color w:val="000000" w:themeColor="text1"/>
        </w:rPr>
        <w:t>akademického</w:t>
      </w:r>
      <w:r w:rsidR="00037244">
        <w:rPr>
          <w:color w:val="000000" w:themeColor="text1"/>
        </w:rPr>
        <w:t xml:space="preserve"> </w:t>
      </w:r>
      <w:r w:rsidRPr="00F23272">
        <w:rPr>
          <w:color w:val="000000" w:themeColor="text1"/>
        </w:rPr>
        <w:t>prostředí, kteří</w:t>
      </w:r>
      <w:r w:rsidR="00037244">
        <w:rPr>
          <w:color w:val="000000" w:themeColor="text1"/>
        </w:rPr>
        <w:t xml:space="preserve"> </w:t>
      </w:r>
      <w:r w:rsidRPr="00F23272">
        <w:rPr>
          <w:color w:val="000000" w:themeColor="text1"/>
        </w:rPr>
        <w:t>mají</w:t>
      </w:r>
      <w:r w:rsidR="00037244">
        <w:rPr>
          <w:color w:val="000000" w:themeColor="text1"/>
        </w:rPr>
        <w:t xml:space="preserve"> </w:t>
      </w:r>
      <w:r w:rsidRPr="00F23272">
        <w:rPr>
          <w:color w:val="000000" w:themeColor="text1"/>
        </w:rPr>
        <w:t>také bohaté životní zkušenosti</w:t>
      </w:r>
      <w:r w:rsidR="00037244">
        <w:rPr>
          <w:color w:val="000000" w:themeColor="text1"/>
        </w:rPr>
        <w:t xml:space="preserve"> </w:t>
      </w:r>
      <w:r w:rsidRPr="00F23272">
        <w:rPr>
          <w:color w:val="000000" w:themeColor="text1"/>
        </w:rPr>
        <w:t>s řízením významných firem, inovačních projektů i s působením v mediální sféře.</w:t>
      </w:r>
    </w:p>
    <w:p w14:paraId="32624C24" w14:textId="5B60A832" w:rsidR="00037244" w:rsidRPr="0055192F" w:rsidRDefault="00037244" w:rsidP="00037244">
      <w:pPr>
        <w:pStyle w:val="Zapati"/>
        <w:jc w:val="both"/>
      </w:pPr>
      <w:r w:rsidRPr="0055192F">
        <w:t xml:space="preserve">Více informací najdete na </w:t>
      </w:r>
      <w:hyperlink r:id="rId17" w:history="1">
        <w:r>
          <w:rPr>
            <w:rStyle w:val="Hypertextovodkaz"/>
          </w:rPr>
          <w:t>www.muvs.cvut.cz/</w:t>
        </w:r>
      </w:hyperlink>
      <w:r w:rsidRPr="0055192F">
        <w:t>.</w:t>
      </w:r>
    </w:p>
    <w:p w14:paraId="6DE12F4B" w14:textId="72E03E76" w:rsidR="00A067E1" w:rsidRDefault="00A067E1" w:rsidP="00A430CA">
      <w:pPr>
        <w:spacing w:line="240" w:lineRule="auto"/>
        <w:jc w:val="both"/>
        <w:rPr>
          <w:color w:val="FF0000"/>
          <w:sz w:val="18"/>
          <w:szCs w:val="18"/>
          <w:lang w:val="en-US"/>
        </w:rPr>
      </w:pPr>
    </w:p>
    <w:sectPr w:rsidR="00A067E1" w:rsidSect="007A754F">
      <w:headerReference w:type="default" r:id="rId18"/>
      <w:headerReference w:type="first" r:id="rId19"/>
      <w:footerReference w:type="first" r:id="rId20"/>
      <w:pgSz w:w="11906" w:h="16838"/>
      <w:pgMar w:top="3407" w:right="851" w:bottom="567" w:left="2835" w:header="851" w:footer="284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2293A" w14:textId="77777777" w:rsidR="00135B3C" w:rsidRDefault="00135B3C" w:rsidP="003829EA">
      <w:pPr>
        <w:spacing w:line="240" w:lineRule="auto"/>
      </w:pPr>
      <w:r>
        <w:separator/>
      </w:r>
    </w:p>
  </w:endnote>
  <w:endnote w:type="continuationSeparator" w:id="0">
    <w:p w14:paraId="711C70CB" w14:textId="77777777" w:rsidR="00135B3C" w:rsidRDefault="00135B3C" w:rsidP="003829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echnika">
    <w:panose1 w:val="00000500000000000000"/>
    <w:charset w:val="00"/>
    <w:family w:val="modern"/>
    <w:notTrueType/>
    <w:pitch w:val="variable"/>
    <w:sig w:usb0="00000087" w:usb1="00000001" w:usb2="00000000" w:usb3="00000000" w:csb0="0000009B" w:csb1="00000000"/>
  </w:font>
  <w:font w:name="Liberation Sans">
    <w:altName w:val="Arial"/>
    <w:charset w:val="01"/>
    <w:family w:val="swiss"/>
    <w:pitch w:val="variable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F786E" w14:textId="77777777" w:rsidR="006B599E" w:rsidRPr="00BE3DFC" w:rsidRDefault="006B599E" w:rsidP="00574099">
    <w:pPr>
      <w:framePr w:w="5880" w:h="624" w:hSpace="181" w:wrap="around" w:vAnchor="page" w:hAnchor="page" w:x="5161" w:y="2099"/>
      <w:spacing w:line="700" w:lineRule="exact"/>
      <w:rPr>
        <w:b/>
        <w:bCs/>
        <w:caps/>
        <w:color w:val="FFFFFF" w:themeColor="background1"/>
        <w:spacing w:val="34"/>
        <w:kern w:val="12"/>
        <w:sz w:val="62"/>
        <w:szCs w:val="62"/>
      </w:rPr>
    </w:pPr>
    <w:r w:rsidRPr="00BE3DFC">
      <w:rPr>
        <w:b/>
        <w:bCs/>
        <w:caps/>
        <w:color w:val="FFFFFF" w:themeColor="background1"/>
        <w:spacing w:val="34"/>
        <w:kern w:val="12"/>
        <w:sz w:val="62"/>
        <w:szCs w:val="62"/>
      </w:rPr>
      <w:t>TISKOVÁ ZPRÁVA</w:t>
    </w:r>
  </w:p>
  <w:p w14:paraId="6ACBC928" w14:textId="77777777" w:rsidR="006B599E" w:rsidRPr="00BE3DFC" w:rsidRDefault="00AE0870" w:rsidP="004E4774">
    <w:pPr>
      <w:pStyle w:val="Zpat"/>
      <w:spacing w:line="200" w:lineRule="exact"/>
      <w:rPr>
        <w:caps/>
        <w:color w:val="FFFFFF" w:themeColor="background1"/>
        <w:spacing w:val="8"/>
        <w:sz w:val="14"/>
        <w:szCs w:val="14"/>
      </w:rPr>
    </w:pPr>
    <w:r>
      <w:rPr>
        <w:b/>
        <w:bCs/>
        <w:noProof/>
        <w:color w:val="FFFFFF" w:themeColor="background1"/>
        <w:kern w:val="20"/>
        <w:sz w:val="62"/>
        <w:szCs w:val="62"/>
        <w:lang w:eastAsia="cs-CZ" w:bidi="ar-SA"/>
      </w:rPr>
      <w:drawing>
        <wp:anchor distT="0" distB="0" distL="114300" distR="114300" simplePos="0" relativeHeight="251662336" behindDoc="0" locked="0" layoutInCell="1" allowOverlap="1" wp14:anchorId="2E07A579" wp14:editId="7663EB25">
          <wp:simplePos x="0" y="0"/>
          <wp:positionH relativeFrom="page">
            <wp:posOffset>540385</wp:posOffset>
          </wp:positionH>
          <wp:positionV relativeFrom="page">
            <wp:posOffset>540385</wp:posOffset>
          </wp:positionV>
          <wp:extent cx="2581920" cy="1260000"/>
          <wp:effectExtent l="0" t="0" r="889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CVUTwor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81920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599E" w:rsidRPr="00BE3DFC">
      <w:rPr>
        <w:caps/>
        <w:noProof/>
        <w:color w:val="FFFFFF" w:themeColor="background1"/>
        <w:spacing w:val="8"/>
        <w:sz w:val="14"/>
        <w:szCs w:val="14"/>
        <w:lang w:eastAsia="cs-CZ"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240E2A0" wp14:editId="3E42FB74">
              <wp:simplePos x="0" y="0"/>
              <wp:positionH relativeFrom="page">
                <wp:posOffset>3186430</wp:posOffset>
              </wp:positionH>
              <wp:positionV relativeFrom="page">
                <wp:posOffset>540385</wp:posOffset>
              </wp:positionV>
              <wp:extent cx="3834000" cy="1260000"/>
              <wp:effectExtent l="0" t="0" r="1905" b="1016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34000" cy="1260000"/>
                      </a:xfrm>
                      <a:prstGeom prst="rect">
                        <a:avLst/>
                      </a:prstGeom>
                      <a:solidFill>
                        <a:srgbClr val="0065BD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oel="http://schemas.microsoft.com/office/2019/extlst" xmlns:w16du="http://schemas.microsoft.com/office/word/2023/wordml/word16du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:oel="http://schemas.microsoft.com/office/2019/extlst" xmlns:w16du="http://schemas.microsoft.com/office/word/2023/wordml/word16du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97D61A" id="Rectangle 1" o:spid="_x0000_s1026" style="position:absolute;margin-left:250.9pt;margin-top:42.55pt;width:301.9pt;height:99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" fillcolor="#0065bd" stroked="f">
              <v:textbox inset="0,0,0,0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5C519" w14:textId="77777777" w:rsidR="00135B3C" w:rsidRDefault="00135B3C" w:rsidP="003829EA">
      <w:pPr>
        <w:spacing w:line="240" w:lineRule="auto"/>
      </w:pPr>
      <w:r>
        <w:separator/>
      </w:r>
    </w:p>
  </w:footnote>
  <w:footnote w:type="continuationSeparator" w:id="0">
    <w:p w14:paraId="5BE2EE20" w14:textId="77777777" w:rsidR="00135B3C" w:rsidRDefault="00135B3C" w:rsidP="003829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24C36" w14:textId="77777777" w:rsidR="006B599E" w:rsidRPr="004764D3" w:rsidRDefault="006B599E" w:rsidP="00A410A3">
    <w:pPr>
      <w:framePr w:w="2835" w:h="567" w:wrap="notBeside" w:vAnchor="page" w:hAnchor="page" w:x="8026" w:y="984"/>
      <w:spacing w:line="620" w:lineRule="exact"/>
      <w:jc w:val="right"/>
      <w:rPr>
        <w:b/>
        <w:bCs/>
        <w:color w:val="0065BD"/>
        <w:kern w:val="20"/>
        <w:sz w:val="62"/>
        <w:szCs w:val="62"/>
        <w:lang w:val="en-GB" w:bidi="ar-SA"/>
        <w14:numSpacing w14:val="proportional"/>
      </w:rPr>
    </w:pP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fldChar w:fldCharType="begin"/>
    </w: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instrText xml:space="preserve"> PAGE </w:instrText>
    </w: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fldChar w:fldCharType="separate"/>
    </w:r>
    <w:r w:rsidR="00761F35">
      <w:rPr>
        <w:b/>
        <w:bCs/>
        <w:noProof/>
        <w:color w:val="0065BD"/>
        <w:kern w:val="20"/>
        <w:sz w:val="62"/>
        <w:szCs w:val="62"/>
        <w:lang w:val="en-GB"/>
        <w14:numSpacing w14:val="proportional"/>
      </w:rPr>
      <w:t>2</w:t>
    </w: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fldChar w:fldCharType="end"/>
    </w: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t>/</w:t>
    </w: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fldChar w:fldCharType="begin"/>
    </w: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instrText xml:space="preserve"> NUMPAGES </w:instrText>
    </w: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fldChar w:fldCharType="separate"/>
    </w:r>
    <w:r w:rsidR="00761F35">
      <w:rPr>
        <w:b/>
        <w:bCs/>
        <w:noProof/>
        <w:color w:val="0065BD"/>
        <w:kern w:val="20"/>
        <w:sz w:val="62"/>
        <w:szCs w:val="62"/>
        <w:lang w:val="en-GB"/>
        <w14:numSpacing w14:val="proportional"/>
      </w:rPr>
      <w:t>2</w:t>
    </w: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fldChar w:fldCharType="end"/>
    </w:r>
  </w:p>
  <w:p w14:paraId="1A42951A" w14:textId="77777777" w:rsidR="006B599E" w:rsidRPr="004764D3" w:rsidRDefault="006B599E" w:rsidP="00574099">
    <w:pPr>
      <w:framePr w:w="5810" w:h="624" w:hSpace="181" w:wrap="around" w:vAnchor="page" w:hAnchor="page" w:x="5161" w:y="2099"/>
      <w:spacing w:line="700" w:lineRule="exact"/>
      <w:rPr>
        <w:b/>
        <w:bCs/>
        <w:caps/>
        <w:color w:val="0065BD"/>
        <w:spacing w:val="34"/>
        <w:kern w:val="12"/>
        <w:sz w:val="62"/>
        <w:szCs w:val="62"/>
      </w:rPr>
    </w:pPr>
    <w:r w:rsidRPr="004764D3">
      <w:rPr>
        <w:b/>
        <w:bCs/>
        <w:caps/>
        <w:color w:val="0065BD"/>
        <w:spacing w:val="34"/>
        <w:kern w:val="12"/>
        <w:sz w:val="62"/>
        <w:szCs w:val="62"/>
      </w:rPr>
      <w:t>TISKOVÁ ZPRÁVA</w:t>
    </w:r>
  </w:p>
  <w:p w14:paraId="075EC5FD" w14:textId="77777777" w:rsidR="006B599E" w:rsidRDefault="00AE0870">
    <w:pPr>
      <w:pStyle w:val="Zhlav"/>
    </w:pPr>
    <w:r>
      <w:rPr>
        <w:caps/>
        <w:noProof/>
        <w:color w:val="FFFFFF" w:themeColor="background1"/>
        <w:spacing w:val="8"/>
        <w:sz w:val="14"/>
        <w:szCs w:val="14"/>
        <w:lang w:eastAsia="cs-CZ" w:bidi="ar-SA"/>
      </w:rPr>
      <w:drawing>
        <wp:anchor distT="0" distB="0" distL="114300" distR="114300" simplePos="0" relativeHeight="251663360" behindDoc="0" locked="0" layoutInCell="1" allowOverlap="1" wp14:anchorId="0D25B553" wp14:editId="7AA9F482">
          <wp:simplePos x="0" y="0"/>
          <wp:positionH relativeFrom="page">
            <wp:posOffset>540385</wp:posOffset>
          </wp:positionH>
          <wp:positionV relativeFrom="page">
            <wp:posOffset>540385</wp:posOffset>
          </wp:positionV>
          <wp:extent cx="2581920" cy="1260000"/>
          <wp:effectExtent l="0" t="0" r="889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CVUT_doplnkova_verz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81920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599E" w:rsidRPr="00BE3DFC">
      <w:rPr>
        <w:caps/>
        <w:noProof/>
        <w:color w:val="FFFFFF" w:themeColor="background1"/>
        <w:spacing w:val="8"/>
        <w:sz w:val="14"/>
        <w:szCs w:val="14"/>
        <w:lang w:eastAsia="cs-CZ" w:bidi="ar-S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5162ABE" wp14:editId="1E729D42">
              <wp:simplePos x="0" y="0"/>
              <wp:positionH relativeFrom="page">
                <wp:posOffset>3186430</wp:posOffset>
              </wp:positionH>
              <wp:positionV relativeFrom="page">
                <wp:posOffset>547370</wp:posOffset>
              </wp:positionV>
              <wp:extent cx="3783600" cy="1245600"/>
              <wp:effectExtent l="0" t="0" r="26670" b="2476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83600" cy="1245600"/>
                      </a:xfrm>
                      <a:prstGeom prst="rect">
                        <a:avLst/>
                      </a:prstGeom>
                      <a:noFill/>
                      <a:ln w="12192" cap="sq">
                        <a:solidFill>
                          <a:srgbClr val="0065BD"/>
                        </a:solidFill>
                        <a:miter lim="800000"/>
                      </a:ln>
                      <a:effectLst/>
                      <a:extLst>
                        <a:ext uri="{FAA26D3D-D897-4be2-8F04-BA451C77F1D7}">
                          <ma14:placeholderFlag xmlns:oel="http://schemas.microsoft.com/office/2019/extlst" xmlns:w16du="http://schemas.microsoft.com/office/word/2023/wordml/word16du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:oel="http://schemas.microsoft.com/office/2019/extlst" xmlns:w16du="http://schemas.microsoft.com/office/word/2023/wordml/word16du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9A8742" id="Rectangle 2" o:spid="_x0000_s1026" style="position:absolute;margin-left:250.9pt;margin-top:43.1pt;width:297.9pt;height:98.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" filled="f" strokecolor="#0065bd" strokeweight=".96pt">
              <v:stroke endcap="square"/>
              <v:textbox inset="0,0,0,0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45B91" w14:textId="77777777" w:rsidR="006B599E" w:rsidRPr="001E3831" w:rsidRDefault="006B599E" w:rsidP="001E3831">
    <w:pPr>
      <w:framePr w:w="2835" w:h="567" w:wrap="notBeside" w:vAnchor="page" w:hAnchor="page" w:x="8026" w:y="984"/>
      <w:spacing w:line="620" w:lineRule="exact"/>
      <w:jc w:val="right"/>
      <w:rPr>
        <w:b/>
        <w:bCs/>
        <w:color w:val="FFFFFF" w:themeColor="background1"/>
        <w:kern w:val="20"/>
        <w:sz w:val="62"/>
        <w:szCs w:val="62"/>
        <w:lang w:val="en-GB" w:bidi="ar-SA"/>
        <w14:numSpacing w14:val="proportional"/>
      </w:rPr>
    </w:pP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fldChar w:fldCharType="begin"/>
    </w: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instrText xml:space="preserve"> PAGE </w:instrText>
    </w: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fldChar w:fldCharType="separate"/>
    </w:r>
    <w:r w:rsidR="00761F35">
      <w:rPr>
        <w:b/>
        <w:bCs/>
        <w:noProof/>
        <w:color w:val="FFFFFF" w:themeColor="background1"/>
        <w:kern w:val="20"/>
        <w:sz w:val="62"/>
        <w:szCs w:val="62"/>
        <w:lang w:val="en-GB"/>
        <w14:numSpacing w14:val="proportional"/>
      </w:rPr>
      <w:t>1</w:t>
    </w: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fldChar w:fldCharType="end"/>
    </w: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t>/</w:t>
    </w: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fldChar w:fldCharType="begin"/>
    </w: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instrText xml:space="preserve"> NUMPAGES </w:instrText>
    </w: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fldChar w:fldCharType="separate"/>
    </w:r>
    <w:r w:rsidR="00761F35">
      <w:rPr>
        <w:b/>
        <w:bCs/>
        <w:noProof/>
        <w:color w:val="FFFFFF" w:themeColor="background1"/>
        <w:kern w:val="20"/>
        <w:sz w:val="62"/>
        <w:szCs w:val="62"/>
        <w:lang w:val="en-GB"/>
        <w14:numSpacing w14:val="proportional"/>
      </w:rPr>
      <w:t>2</w:t>
    </w: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fldChar w:fldCharType="end"/>
    </w:r>
  </w:p>
  <w:p w14:paraId="5CC9ADDA" w14:textId="77777777" w:rsidR="003429B8" w:rsidRPr="001442C5" w:rsidRDefault="003429B8" w:rsidP="000421D9">
    <w:pPr>
      <w:pStyle w:val="Zahlav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A29BA"/>
    <w:multiLevelType w:val="multilevel"/>
    <w:tmpl w:val="0422E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322831"/>
    <w:multiLevelType w:val="multilevel"/>
    <w:tmpl w:val="241818A4"/>
    <w:lvl w:ilvl="0">
      <w:start w:val="1"/>
      <w:numFmt w:val="none"/>
      <w:pStyle w:val="Nadpis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9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5A8B"/>
    <w:rsid w:val="00001621"/>
    <w:rsid w:val="00001D2A"/>
    <w:rsid w:val="00010DFB"/>
    <w:rsid w:val="00011890"/>
    <w:rsid w:val="00012BEA"/>
    <w:rsid w:val="00016822"/>
    <w:rsid w:val="00016B71"/>
    <w:rsid w:val="000203D1"/>
    <w:rsid w:val="000241EE"/>
    <w:rsid w:val="0002589E"/>
    <w:rsid w:val="00026A47"/>
    <w:rsid w:val="000279B6"/>
    <w:rsid w:val="00037244"/>
    <w:rsid w:val="00037CA3"/>
    <w:rsid w:val="000403B8"/>
    <w:rsid w:val="000421D9"/>
    <w:rsid w:val="00042D29"/>
    <w:rsid w:val="00045A8B"/>
    <w:rsid w:val="00051265"/>
    <w:rsid w:val="000517E5"/>
    <w:rsid w:val="000633F2"/>
    <w:rsid w:val="00064511"/>
    <w:rsid w:val="00071B94"/>
    <w:rsid w:val="0007222F"/>
    <w:rsid w:val="000726B8"/>
    <w:rsid w:val="00080867"/>
    <w:rsid w:val="00080A5C"/>
    <w:rsid w:val="00085CCE"/>
    <w:rsid w:val="00090A1E"/>
    <w:rsid w:val="0009492D"/>
    <w:rsid w:val="0009550A"/>
    <w:rsid w:val="000A4D7F"/>
    <w:rsid w:val="000A6F62"/>
    <w:rsid w:val="000B08F8"/>
    <w:rsid w:val="000B20D5"/>
    <w:rsid w:val="000C7203"/>
    <w:rsid w:val="000D5D47"/>
    <w:rsid w:val="000D7C1C"/>
    <w:rsid w:val="000F022C"/>
    <w:rsid w:val="000F3D93"/>
    <w:rsid w:val="000F436A"/>
    <w:rsid w:val="000F72F3"/>
    <w:rsid w:val="001017F7"/>
    <w:rsid w:val="001068E4"/>
    <w:rsid w:val="001079D8"/>
    <w:rsid w:val="001143EB"/>
    <w:rsid w:val="00114B39"/>
    <w:rsid w:val="001173CA"/>
    <w:rsid w:val="00125CDB"/>
    <w:rsid w:val="00127486"/>
    <w:rsid w:val="00127864"/>
    <w:rsid w:val="00131076"/>
    <w:rsid w:val="00135B3C"/>
    <w:rsid w:val="001442C5"/>
    <w:rsid w:val="001458F5"/>
    <w:rsid w:val="00146ABD"/>
    <w:rsid w:val="0014704C"/>
    <w:rsid w:val="00152C1D"/>
    <w:rsid w:val="0015686A"/>
    <w:rsid w:val="00160409"/>
    <w:rsid w:val="00160A6B"/>
    <w:rsid w:val="0016153C"/>
    <w:rsid w:val="00167CEB"/>
    <w:rsid w:val="001766B4"/>
    <w:rsid w:val="00180787"/>
    <w:rsid w:val="0018138B"/>
    <w:rsid w:val="001816B5"/>
    <w:rsid w:val="00181B29"/>
    <w:rsid w:val="00186B27"/>
    <w:rsid w:val="00186EEB"/>
    <w:rsid w:val="001871BC"/>
    <w:rsid w:val="001A0E6E"/>
    <w:rsid w:val="001A2A23"/>
    <w:rsid w:val="001B1133"/>
    <w:rsid w:val="001B57EE"/>
    <w:rsid w:val="001C3697"/>
    <w:rsid w:val="001C7E6B"/>
    <w:rsid w:val="001D31CB"/>
    <w:rsid w:val="001D5EA7"/>
    <w:rsid w:val="001E3831"/>
    <w:rsid w:val="001E49BE"/>
    <w:rsid w:val="001F6456"/>
    <w:rsid w:val="00207A67"/>
    <w:rsid w:val="002109C7"/>
    <w:rsid w:val="002176AC"/>
    <w:rsid w:val="00223732"/>
    <w:rsid w:val="00237423"/>
    <w:rsid w:val="00241FB9"/>
    <w:rsid w:val="0024679F"/>
    <w:rsid w:val="002553A2"/>
    <w:rsid w:val="00256D35"/>
    <w:rsid w:val="002618AB"/>
    <w:rsid w:val="002640F1"/>
    <w:rsid w:val="0026737A"/>
    <w:rsid w:val="002707EA"/>
    <w:rsid w:val="00274D01"/>
    <w:rsid w:val="002759C3"/>
    <w:rsid w:val="002819B9"/>
    <w:rsid w:val="0028591C"/>
    <w:rsid w:val="00286717"/>
    <w:rsid w:val="00286E6A"/>
    <w:rsid w:val="00291D39"/>
    <w:rsid w:val="002925FF"/>
    <w:rsid w:val="00296D15"/>
    <w:rsid w:val="00297CB8"/>
    <w:rsid w:val="002A4B9F"/>
    <w:rsid w:val="002B5794"/>
    <w:rsid w:val="002F018C"/>
    <w:rsid w:val="002F541A"/>
    <w:rsid w:val="002F67D5"/>
    <w:rsid w:val="002F7414"/>
    <w:rsid w:val="003010E1"/>
    <w:rsid w:val="00303659"/>
    <w:rsid w:val="00306AEF"/>
    <w:rsid w:val="00307C98"/>
    <w:rsid w:val="003107E6"/>
    <w:rsid w:val="0031546C"/>
    <w:rsid w:val="00323A44"/>
    <w:rsid w:val="0032792E"/>
    <w:rsid w:val="003279A4"/>
    <w:rsid w:val="003357EF"/>
    <w:rsid w:val="003429B8"/>
    <w:rsid w:val="00355919"/>
    <w:rsid w:val="003559A8"/>
    <w:rsid w:val="00361038"/>
    <w:rsid w:val="00362CEF"/>
    <w:rsid w:val="00363503"/>
    <w:rsid w:val="003651C0"/>
    <w:rsid w:val="00370528"/>
    <w:rsid w:val="00371198"/>
    <w:rsid w:val="003717F1"/>
    <w:rsid w:val="00371CEC"/>
    <w:rsid w:val="0037238E"/>
    <w:rsid w:val="00380656"/>
    <w:rsid w:val="003829EA"/>
    <w:rsid w:val="00386C6F"/>
    <w:rsid w:val="00387CAD"/>
    <w:rsid w:val="003A768B"/>
    <w:rsid w:val="003B3309"/>
    <w:rsid w:val="003C3820"/>
    <w:rsid w:val="003D3CD0"/>
    <w:rsid w:val="003D4289"/>
    <w:rsid w:val="003E4EC9"/>
    <w:rsid w:val="003F16B7"/>
    <w:rsid w:val="00400F34"/>
    <w:rsid w:val="00406215"/>
    <w:rsid w:val="00407E52"/>
    <w:rsid w:val="00420F6D"/>
    <w:rsid w:val="00427F23"/>
    <w:rsid w:val="00430D1C"/>
    <w:rsid w:val="004328BB"/>
    <w:rsid w:val="004345FB"/>
    <w:rsid w:val="00434B8D"/>
    <w:rsid w:val="0043746C"/>
    <w:rsid w:val="00441CAD"/>
    <w:rsid w:val="00443204"/>
    <w:rsid w:val="0045242F"/>
    <w:rsid w:val="004529D4"/>
    <w:rsid w:val="00456C94"/>
    <w:rsid w:val="00464D19"/>
    <w:rsid w:val="0046777F"/>
    <w:rsid w:val="0047137B"/>
    <w:rsid w:val="004749A8"/>
    <w:rsid w:val="00475F45"/>
    <w:rsid w:val="004764D3"/>
    <w:rsid w:val="004800DB"/>
    <w:rsid w:val="00487551"/>
    <w:rsid w:val="00487AF1"/>
    <w:rsid w:val="00496860"/>
    <w:rsid w:val="004A4750"/>
    <w:rsid w:val="004B1AEA"/>
    <w:rsid w:val="004B5406"/>
    <w:rsid w:val="004B61BC"/>
    <w:rsid w:val="004B6394"/>
    <w:rsid w:val="004C32DD"/>
    <w:rsid w:val="004C34B5"/>
    <w:rsid w:val="004C5405"/>
    <w:rsid w:val="004C5D7B"/>
    <w:rsid w:val="004D7F26"/>
    <w:rsid w:val="004E4774"/>
    <w:rsid w:val="004E649D"/>
    <w:rsid w:val="004F3F6C"/>
    <w:rsid w:val="00500703"/>
    <w:rsid w:val="00506CFF"/>
    <w:rsid w:val="00510A0D"/>
    <w:rsid w:val="00512DE3"/>
    <w:rsid w:val="005163DC"/>
    <w:rsid w:val="0051641F"/>
    <w:rsid w:val="00520F33"/>
    <w:rsid w:val="00521253"/>
    <w:rsid w:val="0052661A"/>
    <w:rsid w:val="00527D8C"/>
    <w:rsid w:val="00530278"/>
    <w:rsid w:val="00533E17"/>
    <w:rsid w:val="0054042E"/>
    <w:rsid w:val="005435F5"/>
    <w:rsid w:val="0055192F"/>
    <w:rsid w:val="0056284F"/>
    <w:rsid w:val="00565DF6"/>
    <w:rsid w:val="00566042"/>
    <w:rsid w:val="00573666"/>
    <w:rsid w:val="00574099"/>
    <w:rsid w:val="00583C99"/>
    <w:rsid w:val="00584D80"/>
    <w:rsid w:val="00591334"/>
    <w:rsid w:val="005920A0"/>
    <w:rsid w:val="005A2EC0"/>
    <w:rsid w:val="005A7F91"/>
    <w:rsid w:val="005B193F"/>
    <w:rsid w:val="005B4C39"/>
    <w:rsid w:val="005B780D"/>
    <w:rsid w:val="005B7E27"/>
    <w:rsid w:val="005C148E"/>
    <w:rsid w:val="005D2179"/>
    <w:rsid w:val="005D257D"/>
    <w:rsid w:val="005D6019"/>
    <w:rsid w:val="005E574D"/>
    <w:rsid w:val="005E759D"/>
    <w:rsid w:val="005F0180"/>
    <w:rsid w:val="005F0396"/>
    <w:rsid w:val="005F7712"/>
    <w:rsid w:val="00601B9C"/>
    <w:rsid w:val="00613C12"/>
    <w:rsid w:val="00632BFD"/>
    <w:rsid w:val="0065395E"/>
    <w:rsid w:val="00655AC1"/>
    <w:rsid w:val="00661F62"/>
    <w:rsid w:val="006648EF"/>
    <w:rsid w:val="00667892"/>
    <w:rsid w:val="00674493"/>
    <w:rsid w:val="00680A57"/>
    <w:rsid w:val="006847F6"/>
    <w:rsid w:val="00686CD6"/>
    <w:rsid w:val="00696317"/>
    <w:rsid w:val="006A448F"/>
    <w:rsid w:val="006B599E"/>
    <w:rsid w:val="006B6CDA"/>
    <w:rsid w:val="006B6FE2"/>
    <w:rsid w:val="006C4C62"/>
    <w:rsid w:val="006E1F9C"/>
    <w:rsid w:val="006E689D"/>
    <w:rsid w:val="006F11DA"/>
    <w:rsid w:val="006F52AA"/>
    <w:rsid w:val="006F6ECA"/>
    <w:rsid w:val="006F7012"/>
    <w:rsid w:val="00710091"/>
    <w:rsid w:val="00713EE4"/>
    <w:rsid w:val="007149BD"/>
    <w:rsid w:val="00714B90"/>
    <w:rsid w:val="0071577B"/>
    <w:rsid w:val="007163DE"/>
    <w:rsid w:val="0072572D"/>
    <w:rsid w:val="007334A1"/>
    <w:rsid w:val="007344DD"/>
    <w:rsid w:val="007431D0"/>
    <w:rsid w:val="00743CC8"/>
    <w:rsid w:val="00746B8B"/>
    <w:rsid w:val="00747EBE"/>
    <w:rsid w:val="00751B28"/>
    <w:rsid w:val="00752C3F"/>
    <w:rsid w:val="00753A27"/>
    <w:rsid w:val="00761F35"/>
    <w:rsid w:val="0076398B"/>
    <w:rsid w:val="0076597A"/>
    <w:rsid w:val="00766A6F"/>
    <w:rsid w:val="00774AEF"/>
    <w:rsid w:val="00775641"/>
    <w:rsid w:val="007824EE"/>
    <w:rsid w:val="007832D0"/>
    <w:rsid w:val="00784A8F"/>
    <w:rsid w:val="00786DC1"/>
    <w:rsid w:val="00790AFA"/>
    <w:rsid w:val="007964F5"/>
    <w:rsid w:val="007A754F"/>
    <w:rsid w:val="007B0414"/>
    <w:rsid w:val="007B06F9"/>
    <w:rsid w:val="007B2E6E"/>
    <w:rsid w:val="007B4876"/>
    <w:rsid w:val="007B5807"/>
    <w:rsid w:val="007C457F"/>
    <w:rsid w:val="007D4E04"/>
    <w:rsid w:val="007D4EE9"/>
    <w:rsid w:val="007D57DB"/>
    <w:rsid w:val="007D5B59"/>
    <w:rsid w:val="007D6E7C"/>
    <w:rsid w:val="007E077E"/>
    <w:rsid w:val="007E55C4"/>
    <w:rsid w:val="007E656A"/>
    <w:rsid w:val="00801CB3"/>
    <w:rsid w:val="008065C4"/>
    <w:rsid w:val="00807F1E"/>
    <w:rsid w:val="00812E9B"/>
    <w:rsid w:val="00817AB9"/>
    <w:rsid w:val="00832387"/>
    <w:rsid w:val="00841935"/>
    <w:rsid w:val="00842D3A"/>
    <w:rsid w:val="00850ECD"/>
    <w:rsid w:val="00852599"/>
    <w:rsid w:val="00864945"/>
    <w:rsid w:val="0088161C"/>
    <w:rsid w:val="008828B5"/>
    <w:rsid w:val="00885EC2"/>
    <w:rsid w:val="0089204C"/>
    <w:rsid w:val="0089260C"/>
    <w:rsid w:val="008926E8"/>
    <w:rsid w:val="008938F4"/>
    <w:rsid w:val="008940E0"/>
    <w:rsid w:val="008A47FD"/>
    <w:rsid w:val="008B0A04"/>
    <w:rsid w:val="008B2557"/>
    <w:rsid w:val="008C5374"/>
    <w:rsid w:val="008D0849"/>
    <w:rsid w:val="008D2F20"/>
    <w:rsid w:val="008D4B2A"/>
    <w:rsid w:val="008E6DDF"/>
    <w:rsid w:val="008E710C"/>
    <w:rsid w:val="008E754C"/>
    <w:rsid w:val="008F332A"/>
    <w:rsid w:val="00901775"/>
    <w:rsid w:val="009116DB"/>
    <w:rsid w:val="00912154"/>
    <w:rsid w:val="009234B1"/>
    <w:rsid w:val="009247F5"/>
    <w:rsid w:val="00925272"/>
    <w:rsid w:val="00933F55"/>
    <w:rsid w:val="00941856"/>
    <w:rsid w:val="0094353B"/>
    <w:rsid w:val="009502FE"/>
    <w:rsid w:val="009566D3"/>
    <w:rsid w:val="00962DA5"/>
    <w:rsid w:val="009653DC"/>
    <w:rsid w:val="00966F69"/>
    <w:rsid w:val="00976657"/>
    <w:rsid w:val="009818FB"/>
    <w:rsid w:val="00981C3F"/>
    <w:rsid w:val="0099151C"/>
    <w:rsid w:val="009929F6"/>
    <w:rsid w:val="009932CD"/>
    <w:rsid w:val="00997E73"/>
    <w:rsid w:val="009A04F0"/>
    <w:rsid w:val="009B3F71"/>
    <w:rsid w:val="009C097C"/>
    <w:rsid w:val="009C21DA"/>
    <w:rsid w:val="009C3103"/>
    <w:rsid w:val="009C760E"/>
    <w:rsid w:val="009D4817"/>
    <w:rsid w:val="009D5CE0"/>
    <w:rsid w:val="009D6551"/>
    <w:rsid w:val="009E0C4B"/>
    <w:rsid w:val="009E5CBD"/>
    <w:rsid w:val="009F3182"/>
    <w:rsid w:val="009F6BE8"/>
    <w:rsid w:val="00A016F3"/>
    <w:rsid w:val="00A01B45"/>
    <w:rsid w:val="00A059A7"/>
    <w:rsid w:val="00A067E1"/>
    <w:rsid w:val="00A07DA2"/>
    <w:rsid w:val="00A1314E"/>
    <w:rsid w:val="00A13372"/>
    <w:rsid w:val="00A141E8"/>
    <w:rsid w:val="00A15B4D"/>
    <w:rsid w:val="00A22017"/>
    <w:rsid w:val="00A24C3B"/>
    <w:rsid w:val="00A25F66"/>
    <w:rsid w:val="00A3030E"/>
    <w:rsid w:val="00A40712"/>
    <w:rsid w:val="00A410A3"/>
    <w:rsid w:val="00A430CA"/>
    <w:rsid w:val="00A43243"/>
    <w:rsid w:val="00A471BC"/>
    <w:rsid w:val="00A5019A"/>
    <w:rsid w:val="00A50DF9"/>
    <w:rsid w:val="00A633CE"/>
    <w:rsid w:val="00A63BF4"/>
    <w:rsid w:val="00A710D0"/>
    <w:rsid w:val="00A75551"/>
    <w:rsid w:val="00A75A8C"/>
    <w:rsid w:val="00A77353"/>
    <w:rsid w:val="00A8087B"/>
    <w:rsid w:val="00A83188"/>
    <w:rsid w:val="00A859BF"/>
    <w:rsid w:val="00A87109"/>
    <w:rsid w:val="00A93218"/>
    <w:rsid w:val="00AA02F8"/>
    <w:rsid w:val="00AA0ADC"/>
    <w:rsid w:val="00AA6D2E"/>
    <w:rsid w:val="00AB6EE2"/>
    <w:rsid w:val="00AB7B16"/>
    <w:rsid w:val="00AC6D20"/>
    <w:rsid w:val="00AD6948"/>
    <w:rsid w:val="00AE0870"/>
    <w:rsid w:val="00AE1266"/>
    <w:rsid w:val="00B03100"/>
    <w:rsid w:val="00B04354"/>
    <w:rsid w:val="00B1378B"/>
    <w:rsid w:val="00B22D75"/>
    <w:rsid w:val="00B26761"/>
    <w:rsid w:val="00B323CB"/>
    <w:rsid w:val="00B44F90"/>
    <w:rsid w:val="00B515CF"/>
    <w:rsid w:val="00B65C8A"/>
    <w:rsid w:val="00B678D6"/>
    <w:rsid w:val="00B713AE"/>
    <w:rsid w:val="00B71B05"/>
    <w:rsid w:val="00B90C5E"/>
    <w:rsid w:val="00B953D8"/>
    <w:rsid w:val="00B9609D"/>
    <w:rsid w:val="00B97121"/>
    <w:rsid w:val="00B97C63"/>
    <w:rsid w:val="00BA0297"/>
    <w:rsid w:val="00BB22FC"/>
    <w:rsid w:val="00BB34A7"/>
    <w:rsid w:val="00BC0E55"/>
    <w:rsid w:val="00BC1D28"/>
    <w:rsid w:val="00BC4E7A"/>
    <w:rsid w:val="00BD26C0"/>
    <w:rsid w:val="00BD397F"/>
    <w:rsid w:val="00BD41CF"/>
    <w:rsid w:val="00BD4649"/>
    <w:rsid w:val="00BE084E"/>
    <w:rsid w:val="00BE0B8F"/>
    <w:rsid w:val="00BE3A4A"/>
    <w:rsid w:val="00BE3DFC"/>
    <w:rsid w:val="00BF07F6"/>
    <w:rsid w:val="00BF1D2C"/>
    <w:rsid w:val="00BF2FF5"/>
    <w:rsid w:val="00BF71C0"/>
    <w:rsid w:val="00BF7F31"/>
    <w:rsid w:val="00C01135"/>
    <w:rsid w:val="00C10B66"/>
    <w:rsid w:val="00C10E19"/>
    <w:rsid w:val="00C139F4"/>
    <w:rsid w:val="00C22E50"/>
    <w:rsid w:val="00C25156"/>
    <w:rsid w:val="00C254AB"/>
    <w:rsid w:val="00C25AC2"/>
    <w:rsid w:val="00C267C9"/>
    <w:rsid w:val="00C400F0"/>
    <w:rsid w:val="00C44611"/>
    <w:rsid w:val="00C508C1"/>
    <w:rsid w:val="00C52F0B"/>
    <w:rsid w:val="00C54FE8"/>
    <w:rsid w:val="00C614F8"/>
    <w:rsid w:val="00C644AD"/>
    <w:rsid w:val="00C80FF1"/>
    <w:rsid w:val="00C93904"/>
    <w:rsid w:val="00C9407B"/>
    <w:rsid w:val="00C94398"/>
    <w:rsid w:val="00CA00B9"/>
    <w:rsid w:val="00CA088A"/>
    <w:rsid w:val="00CA0B59"/>
    <w:rsid w:val="00CA0BEF"/>
    <w:rsid w:val="00CA1B93"/>
    <w:rsid w:val="00CA2FDC"/>
    <w:rsid w:val="00CA329F"/>
    <w:rsid w:val="00CA5C03"/>
    <w:rsid w:val="00CB6F32"/>
    <w:rsid w:val="00CC1321"/>
    <w:rsid w:val="00CC2242"/>
    <w:rsid w:val="00CD244B"/>
    <w:rsid w:val="00CD5575"/>
    <w:rsid w:val="00CE63C6"/>
    <w:rsid w:val="00CE6DA7"/>
    <w:rsid w:val="00CF3BEF"/>
    <w:rsid w:val="00CF5F9F"/>
    <w:rsid w:val="00D04D18"/>
    <w:rsid w:val="00D15B19"/>
    <w:rsid w:val="00D23D06"/>
    <w:rsid w:val="00D24983"/>
    <w:rsid w:val="00D261ED"/>
    <w:rsid w:val="00D300FD"/>
    <w:rsid w:val="00D3303A"/>
    <w:rsid w:val="00D33E16"/>
    <w:rsid w:val="00D5324E"/>
    <w:rsid w:val="00D54991"/>
    <w:rsid w:val="00D5683F"/>
    <w:rsid w:val="00D63040"/>
    <w:rsid w:val="00D66EEF"/>
    <w:rsid w:val="00D75093"/>
    <w:rsid w:val="00D76794"/>
    <w:rsid w:val="00D778E3"/>
    <w:rsid w:val="00D77D86"/>
    <w:rsid w:val="00D80E70"/>
    <w:rsid w:val="00D81B9E"/>
    <w:rsid w:val="00D81BB6"/>
    <w:rsid w:val="00D82ABB"/>
    <w:rsid w:val="00D83475"/>
    <w:rsid w:val="00D86754"/>
    <w:rsid w:val="00D86F52"/>
    <w:rsid w:val="00D97EF4"/>
    <w:rsid w:val="00DA0F1C"/>
    <w:rsid w:val="00DA704A"/>
    <w:rsid w:val="00DB5666"/>
    <w:rsid w:val="00DC3A4F"/>
    <w:rsid w:val="00DC662C"/>
    <w:rsid w:val="00DD3C18"/>
    <w:rsid w:val="00DD5B5F"/>
    <w:rsid w:val="00DE02FE"/>
    <w:rsid w:val="00DE51FB"/>
    <w:rsid w:val="00DE6626"/>
    <w:rsid w:val="00DF2AC1"/>
    <w:rsid w:val="00DF47D3"/>
    <w:rsid w:val="00DF52BA"/>
    <w:rsid w:val="00E0357B"/>
    <w:rsid w:val="00E04A89"/>
    <w:rsid w:val="00E05720"/>
    <w:rsid w:val="00E16874"/>
    <w:rsid w:val="00E316B3"/>
    <w:rsid w:val="00E31A05"/>
    <w:rsid w:val="00E40EF2"/>
    <w:rsid w:val="00E421B1"/>
    <w:rsid w:val="00E4689C"/>
    <w:rsid w:val="00E568A3"/>
    <w:rsid w:val="00E66774"/>
    <w:rsid w:val="00E724F6"/>
    <w:rsid w:val="00E73DFC"/>
    <w:rsid w:val="00E7485F"/>
    <w:rsid w:val="00E75287"/>
    <w:rsid w:val="00E8109D"/>
    <w:rsid w:val="00E83E4F"/>
    <w:rsid w:val="00E86899"/>
    <w:rsid w:val="00E9605C"/>
    <w:rsid w:val="00E97EBF"/>
    <w:rsid w:val="00EA6EE7"/>
    <w:rsid w:val="00EA6F87"/>
    <w:rsid w:val="00EA6FAC"/>
    <w:rsid w:val="00EA73F5"/>
    <w:rsid w:val="00EB2504"/>
    <w:rsid w:val="00EB3BEF"/>
    <w:rsid w:val="00EB4A18"/>
    <w:rsid w:val="00EB66DF"/>
    <w:rsid w:val="00EC11B3"/>
    <w:rsid w:val="00EC40D7"/>
    <w:rsid w:val="00EC7479"/>
    <w:rsid w:val="00ED0C9D"/>
    <w:rsid w:val="00ED1DD1"/>
    <w:rsid w:val="00ED64DC"/>
    <w:rsid w:val="00EE28D8"/>
    <w:rsid w:val="00EE5DA1"/>
    <w:rsid w:val="00F03B5D"/>
    <w:rsid w:val="00F03B9C"/>
    <w:rsid w:val="00F03EBB"/>
    <w:rsid w:val="00F11829"/>
    <w:rsid w:val="00F13553"/>
    <w:rsid w:val="00F154F8"/>
    <w:rsid w:val="00F23272"/>
    <w:rsid w:val="00F2336D"/>
    <w:rsid w:val="00F23D38"/>
    <w:rsid w:val="00F307A5"/>
    <w:rsid w:val="00F30FB1"/>
    <w:rsid w:val="00F31300"/>
    <w:rsid w:val="00F36D80"/>
    <w:rsid w:val="00F44BF3"/>
    <w:rsid w:val="00F5229A"/>
    <w:rsid w:val="00F6494F"/>
    <w:rsid w:val="00F678AC"/>
    <w:rsid w:val="00F70200"/>
    <w:rsid w:val="00F71503"/>
    <w:rsid w:val="00F72512"/>
    <w:rsid w:val="00F77C86"/>
    <w:rsid w:val="00F81BDF"/>
    <w:rsid w:val="00F92545"/>
    <w:rsid w:val="00F94203"/>
    <w:rsid w:val="00F95530"/>
    <w:rsid w:val="00F95E11"/>
    <w:rsid w:val="00F961EE"/>
    <w:rsid w:val="00FA1375"/>
    <w:rsid w:val="00FA7904"/>
    <w:rsid w:val="00FA7F85"/>
    <w:rsid w:val="00FB58BF"/>
    <w:rsid w:val="00FC2511"/>
    <w:rsid w:val="00FC60C7"/>
    <w:rsid w:val="00FE0333"/>
    <w:rsid w:val="00FE1B7F"/>
    <w:rsid w:val="00FE3755"/>
    <w:rsid w:val="00FE68E1"/>
    <w:rsid w:val="00FF7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DF1300"/>
  <w15:docId w15:val="{DFA59628-4B11-594E-8181-CD7ECFCF3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Lucida Sans"/>
        <w:sz w:val="24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54FE8"/>
    <w:pPr>
      <w:widowControl w:val="0"/>
      <w:spacing w:line="320" w:lineRule="exact"/>
    </w:pPr>
    <w:rPr>
      <w:rFonts w:ascii="Technika" w:hAnsi="Technika"/>
      <w:sz w:val="20"/>
    </w:rPr>
  </w:style>
  <w:style w:type="paragraph" w:styleId="Nadpis1">
    <w:name w:val="heading 1"/>
    <w:basedOn w:val="Heading"/>
    <w:next w:val="TextBody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dpis2">
    <w:name w:val="heading 2"/>
    <w:basedOn w:val="Heading"/>
    <w:next w:val="TextBody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Nadpis3">
    <w:name w:val="heading 3"/>
    <w:basedOn w:val="Heading"/>
    <w:next w:val="TextBody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eading">
    <w:name w:val="Heading"/>
    <w:basedOn w:val="Normln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Normln"/>
    <w:pPr>
      <w:spacing w:after="140" w:line="288" w:lineRule="auto"/>
    </w:pPr>
  </w:style>
  <w:style w:type="paragraph" w:styleId="Seznam">
    <w:name w:val="List"/>
    <w:basedOn w:val="TextBody"/>
  </w:style>
  <w:style w:type="paragraph" w:styleId="Titulek">
    <w:name w:val="caption"/>
    <w:basedOn w:val="Normln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ln"/>
    <w:pPr>
      <w:suppressLineNumbers/>
    </w:pPr>
  </w:style>
  <w:style w:type="paragraph" w:customStyle="1" w:styleId="Quotations">
    <w:name w:val="Quotations"/>
    <w:basedOn w:val="Normln"/>
    <w:pPr>
      <w:spacing w:after="283"/>
      <w:ind w:left="567" w:right="567"/>
    </w:pPr>
  </w:style>
  <w:style w:type="paragraph" w:styleId="Nzev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Podnadpis">
    <w:name w:val="Subtitle"/>
    <w:basedOn w:val="Heading"/>
    <w:next w:val="TextBody"/>
    <w:pPr>
      <w:spacing w:before="60"/>
      <w:jc w:val="center"/>
    </w:pPr>
    <w:rPr>
      <w:sz w:val="36"/>
      <w:szCs w:val="36"/>
    </w:rPr>
  </w:style>
  <w:style w:type="paragraph" w:styleId="Zhlav">
    <w:name w:val="header"/>
    <w:basedOn w:val="Normln"/>
    <w:link w:val="ZhlavChar"/>
    <w:uiPriority w:val="99"/>
    <w:unhideWhenUsed/>
    <w:rsid w:val="003829EA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829EA"/>
  </w:style>
  <w:style w:type="paragraph" w:styleId="Zpat">
    <w:name w:val="footer"/>
    <w:basedOn w:val="Normln"/>
    <w:link w:val="ZpatChar"/>
    <w:uiPriority w:val="99"/>
    <w:unhideWhenUsed/>
    <w:rsid w:val="003829EA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3829EA"/>
  </w:style>
  <w:style w:type="paragraph" w:customStyle="1" w:styleId="BasicParagraph">
    <w:name w:val="[Basic Paragraph]"/>
    <w:basedOn w:val="Normln"/>
    <w:uiPriority w:val="99"/>
    <w:rsid w:val="003829E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bidi="ar-SA"/>
    </w:rPr>
  </w:style>
  <w:style w:type="character" w:styleId="slostrnky">
    <w:name w:val="page number"/>
    <w:basedOn w:val="Standardnpsmoodstavce"/>
    <w:uiPriority w:val="99"/>
    <w:semiHidden/>
    <w:unhideWhenUsed/>
    <w:rsid w:val="000633F2"/>
  </w:style>
  <w:style w:type="character" w:styleId="Hypertextovodkaz">
    <w:name w:val="Hyperlink"/>
    <w:basedOn w:val="Standardnpsmoodstavce"/>
    <w:uiPriority w:val="99"/>
    <w:unhideWhenUsed/>
    <w:rsid w:val="004E4774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BE3A4A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529D4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29D4"/>
    <w:rPr>
      <w:rFonts w:ascii="Lucida Grande" w:hAnsi="Lucida Grande"/>
      <w:sz w:val="18"/>
      <w:szCs w:val="18"/>
    </w:rPr>
  </w:style>
  <w:style w:type="paragraph" w:customStyle="1" w:styleId="Zahlavi">
    <w:name w:val="Zahlavi"/>
    <w:basedOn w:val="Normln"/>
    <w:qFormat/>
    <w:rsid w:val="000421D9"/>
    <w:pPr>
      <w:spacing w:line="300" w:lineRule="exact"/>
    </w:pPr>
    <w:rPr>
      <w:b/>
      <w:bCs/>
      <w:caps/>
      <w:spacing w:val="8"/>
      <w:kern w:val="20"/>
      <w:szCs w:val="20"/>
      <w:lang w:val="en-GB" w:bidi="ar-SA"/>
      <w14:numForm w14:val="lining"/>
      <w14:numSpacing w14:val="proportional"/>
    </w:rPr>
  </w:style>
  <w:style w:type="paragraph" w:customStyle="1" w:styleId="Nadpiszpravy">
    <w:name w:val="Nadpis zpravy"/>
    <w:basedOn w:val="Normln"/>
    <w:qFormat/>
    <w:rsid w:val="006B599E"/>
    <w:rPr>
      <w:b/>
      <w:bCs/>
      <w:caps/>
      <w:spacing w:val="8"/>
      <w:sz w:val="24"/>
    </w:rPr>
  </w:style>
  <w:style w:type="paragraph" w:customStyle="1" w:styleId="Perex">
    <w:name w:val="Perex"/>
    <w:basedOn w:val="Normln"/>
    <w:qFormat/>
    <w:rsid w:val="00C54FE8"/>
    <w:rPr>
      <w:b/>
    </w:rPr>
  </w:style>
  <w:style w:type="character" w:customStyle="1" w:styleId="ZapatiChar">
    <w:name w:val="Zapati Char"/>
    <w:basedOn w:val="Standardnpsmoodstavce"/>
    <w:link w:val="Zapati"/>
    <w:locked/>
    <w:rsid w:val="00C10E19"/>
    <w:rPr>
      <w:rFonts w:ascii="Technika" w:hAnsi="Technika" w:cs="Arial"/>
      <w:sz w:val="18"/>
      <w:szCs w:val="18"/>
    </w:rPr>
  </w:style>
  <w:style w:type="paragraph" w:customStyle="1" w:styleId="Zapati">
    <w:name w:val="Zapati"/>
    <w:basedOn w:val="Normln"/>
    <w:link w:val="ZapatiChar"/>
    <w:qFormat/>
    <w:rsid w:val="00C10E19"/>
    <w:pPr>
      <w:spacing w:line="240" w:lineRule="auto"/>
    </w:pPr>
    <w:rPr>
      <w:rFonts w:cs="Arial"/>
      <w:sz w:val="18"/>
      <w:szCs w:val="18"/>
    </w:rPr>
  </w:style>
  <w:style w:type="paragraph" w:customStyle="1" w:styleId="Default">
    <w:name w:val="Default"/>
    <w:rsid w:val="00F03B5D"/>
    <w:pPr>
      <w:autoSpaceDE w:val="0"/>
      <w:autoSpaceDN w:val="0"/>
      <w:adjustRightInd w:val="0"/>
    </w:pPr>
    <w:rPr>
      <w:rFonts w:ascii="Arial" w:hAnsi="Arial" w:cs="Arial"/>
      <w:color w:val="000000"/>
      <w:lang w:bidi="ar-SA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847F6"/>
    <w:rPr>
      <w:color w:val="605E5C"/>
      <w:shd w:val="clear" w:color="auto" w:fill="E1DFDD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976657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88161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cs-CZ" w:bidi="ar-SA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88161C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784A8F"/>
    <w:rPr>
      <w:b/>
      <w:bCs/>
    </w:rPr>
  </w:style>
  <w:style w:type="character" w:customStyle="1" w:styleId="mcntmcnt">
    <w:name w:val="mcntmcnt"/>
    <w:basedOn w:val="Standardnpsmoodstavce"/>
    <w:rsid w:val="00237423"/>
  </w:style>
  <w:style w:type="character" w:styleId="Odkaznakoment">
    <w:name w:val="annotation reference"/>
    <w:basedOn w:val="Standardnpsmoodstavce"/>
    <w:uiPriority w:val="99"/>
    <w:semiHidden/>
    <w:unhideWhenUsed/>
    <w:rsid w:val="00FA137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FA1375"/>
    <w:pPr>
      <w:spacing w:line="240" w:lineRule="auto"/>
    </w:pPr>
    <w:rPr>
      <w:rFonts w:cs="Mangal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FA1375"/>
    <w:rPr>
      <w:rFonts w:ascii="Technika" w:hAnsi="Technika" w:cs="Mangal"/>
      <w:sz w:val="20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A137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A1375"/>
    <w:rPr>
      <w:rFonts w:ascii="Technika" w:hAnsi="Technika" w:cs="Mangal"/>
      <w:b/>
      <w:bCs/>
      <w:sz w:val="20"/>
      <w:szCs w:val="18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B71B05"/>
    <w:pPr>
      <w:widowControl/>
      <w:spacing w:line="240" w:lineRule="auto"/>
    </w:pPr>
    <w:rPr>
      <w:rFonts w:ascii="Calibri" w:eastAsiaTheme="minorHAnsi" w:hAnsi="Calibri" w:cs="Calibri"/>
      <w:sz w:val="22"/>
      <w:szCs w:val="22"/>
      <w:lang w:eastAsia="en-US" w:bidi="ar-SA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B71B05"/>
    <w:rPr>
      <w:rFonts w:ascii="Calibri" w:eastAsiaTheme="minorHAnsi" w:hAnsi="Calibri" w:cs="Calibri"/>
      <w:sz w:val="22"/>
      <w:szCs w:val="22"/>
      <w:lang w:eastAsia="en-US" w:bidi="ar-SA"/>
    </w:rPr>
  </w:style>
  <w:style w:type="character" w:styleId="Zdraznn">
    <w:name w:val="Emphasis"/>
    <w:basedOn w:val="Standardnpsmoodstavce"/>
    <w:uiPriority w:val="20"/>
    <w:qFormat/>
    <w:rsid w:val="001143EB"/>
    <w:rPr>
      <w:i/>
      <w:iCs/>
    </w:rPr>
  </w:style>
  <w:style w:type="character" w:styleId="Nevyeenzmnka">
    <w:name w:val="Unresolved Mention"/>
    <w:basedOn w:val="Standardnpsmoodstavce"/>
    <w:uiPriority w:val="99"/>
    <w:semiHidden/>
    <w:unhideWhenUsed/>
    <w:rsid w:val="005F01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9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4773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0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8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3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30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8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00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1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81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0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4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4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muvs.cvut.cz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cvut.cz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cie%20Budinov&#225;\Downloads\Tiskova%20zprava%20CZ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9be2ba7-7b93-4a60-aefa-0fe055dae1c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524740D17C514D9E971206C52365AA" ma:contentTypeVersion="18" ma:contentTypeDescription="Vytvoří nový dokument" ma:contentTypeScope="" ma:versionID="df36cd31b7d696c018c36b41d769aa95">
  <xsd:schema xmlns:xsd="http://www.w3.org/2001/XMLSchema" xmlns:xs="http://www.w3.org/2001/XMLSchema" xmlns:p="http://schemas.microsoft.com/office/2006/metadata/properties" xmlns:ns3="99be2ba7-7b93-4a60-aefa-0fe055dae1c2" xmlns:ns4="1c67582a-dd76-49af-a1ed-4e4fa67040ea" targetNamespace="http://schemas.microsoft.com/office/2006/metadata/properties" ma:root="true" ma:fieldsID="6c4ef8e9d80031d3d4dd359929a387df" ns3:_="" ns4:_="">
    <xsd:import namespace="99be2ba7-7b93-4a60-aefa-0fe055dae1c2"/>
    <xsd:import namespace="1c67582a-dd76-49af-a1ed-4e4fa67040e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be2ba7-7b93-4a60-aefa-0fe055dae1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67582a-dd76-49af-a1ed-4e4fa67040e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A7E08E-EE85-4F0A-A96A-18207BD9A4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295073-3353-4D94-A2F7-78BE08EDE431}">
  <ds:schemaRefs>
    <ds:schemaRef ds:uri="99be2ba7-7b93-4a60-aefa-0fe055dae1c2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1c67582a-dd76-49af-a1ed-4e4fa67040ea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7D7A0F06-E250-4CB1-A82A-3F2BF8B94A1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0D56809-C9E2-4045-8716-51931F4029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be2ba7-7b93-4a60-aefa-0fe055dae1c2"/>
    <ds:schemaRef ds:uri="1c67582a-dd76-49af-a1ed-4e4fa67040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Tiskova zprava CZ</Template>
  <TotalTime>19</TotalTime>
  <Pages>3</Pages>
  <Words>800</Words>
  <Characters>4723</Characters>
  <Application>Microsoft Office Word</Application>
  <DocSecurity>0</DocSecurity>
  <Lines>39</Lines>
  <Paragraphs>11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TZ</vt:lpstr>
      <vt:lpstr>TZ</vt:lpstr>
      <vt:lpstr>TZ</vt:lpstr>
    </vt:vector>
  </TitlesOfParts>
  <Company/>
  <LinksUpToDate>false</LinksUpToDate>
  <CharactersWithSpaces>5512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TZ</dc:title>
  <dc:creator>Alena.Novakova@cvut.cz</dc:creator>
  <cp:lastModifiedBy>Wostra, Alzbeta</cp:lastModifiedBy>
  <cp:revision>3</cp:revision>
  <cp:lastPrinted>2020-10-13T12:09:00Z</cp:lastPrinted>
  <dcterms:created xsi:type="dcterms:W3CDTF">2024-06-18T08:43:00Z</dcterms:created>
  <dcterms:modified xsi:type="dcterms:W3CDTF">2024-06-18T08:53:00Z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0x01010070524740D17C514D9E971206C52365AA</vt:lpwstr>
  </property>
</Properties>
</file>