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37BB6A" w14:textId="378E88BC" w:rsidR="00E316B3" w:rsidRPr="00761F35" w:rsidRDefault="00F23272" w:rsidP="00E316B3">
      <w:pPr>
        <w:pStyle w:val="Zahlavi"/>
        <w:rPr>
          <w:color w:val="000000" w:themeColor="text1"/>
        </w:rPr>
      </w:pPr>
      <w:r>
        <w:rPr>
          <w:color w:val="000000" w:themeColor="text1"/>
        </w:rPr>
        <w:t xml:space="preserve">MASARYKŮV ÚSTAV VYŠŠÍCH STUDIÍ </w:t>
      </w:r>
      <w:r w:rsidR="00E316B3" w:rsidRPr="00761F35">
        <w:rPr>
          <w:color w:val="000000" w:themeColor="text1"/>
        </w:rPr>
        <w:t>ČVUT v praze | </w:t>
      </w:r>
      <w:r>
        <w:rPr>
          <w:color w:val="000000" w:themeColor="text1"/>
        </w:rPr>
        <w:t>SEKRETARIÁT ŘEDITELE</w:t>
      </w:r>
    </w:p>
    <w:p w14:paraId="131DA940" w14:textId="33CE49F8" w:rsidR="00E316B3" w:rsidRPr="000D7094" w:rsidRDefault="00F23272" w:rsidP="00E316B3">
      <w:pPr>
        <w:pStyle w:val="Zahlavi"/>
        <w:rPr>
          <w:color w:val="000000" w:themeColor="text1"/>
          <w:lang w:val="es-ES"/>
        </w:rPr>
      </w:pPr>
      <w:r w:rsidRPr="000D7094">
        <w:rPr>
          <w:color w:val="000000" w:themeColor="text1"/>
          <w:lang w:val="es-ES"/>
        </w:rPr>
        <w:t>KOLEJNÍ</w:t>
      </w:r>
      <w:r w:rsidR="00E316B3" w:rsidRPr="000D7094">
        <w:rPr>
          <w:color w:val="000000" w:themeColor="text1"/>
          <w:lang w:val="es-ES"/>
        </w:rPr>
        <w:t xml:space="preserve"> </w:t>
      </w:r>
      <w:r w:rsidRPr="000D7094">
        <w:rPr>
          <w:color w:val="000000" w:themeColor="text1"/>
          <w:lang w:val="es-ES"/>
        </w:rPr>
        <w:t>2637/2A</w:t>
      </w:r>
      <w:r w:rsidR="00E316B3" w:rsidRPr="000D7094">
        <w:rPr>
          <w:color w:val="000000" w:themeColor="text1"/>
          <w:lang w:val="es-ES"/>
        </w:rPr>
        <w:t>, 160 00 Praha 6</w:t>
      </w:r>
    </w:p>
    <w:p w14:paraId="692C84D6" w14:textId="504B17FA" w:rsidR="00487551" w:rsidRPr="000D7094" w:rsidRDefault="00487551" w:rsidP="00487551">
      <w:pPr>
        <w:pStyle w:val="Zahlavi"/>
        <w:rPr>
          <w:lang w:val="es-ES"/>
        </w:rPr>
      </w:pPr>
      <w:r w:rsidRPr="000D7094">
        <w:rPr>
          <w:lang w:val="es-ES"/>
        </w:rPr>
        <w:t xml:space="preserve">V Praze </w:t>
      </w:r>
      <w:r w:rsidR="0062280B" w:rsidRPr="000D7094">
        <w:rPr>
          <w:lang w:val="es-ES"/>
        </w:rPr>
        <w:t>8</w:t>
      </w:r>
      <w:r w:rsidR="002759C3" w:rsidRPr="000D7094">
        <w:rPr>
          <w:lang w:val="es-ES"/>
        </w:rPr>
        <w:t>.</w:t>
      </w:r>
      <w:r w:rsidR="00A87109" w:rsidRPr="000D7094">
        <w:rPr>
          <w:lang w:val="es-ES"/>
        </w:rPr>
        <w:t xml:space="preserve"> </w:t>
      </w:r>
      <w:r w:rsidR="0062280B" w:rsidRPr="000D7094">
        <w:rPr>
          <w:lang w:val="es-ES"/>
        </w:rPr>
        <w:t>12</w:t>
      </w:r>
      <w:r w:rsidRPr="000D7094">
        <w:rPr>
          <w:lang w:val="es-ES"/>
        </w:rPr>
        <w:t>. 202</w:t>
      </w:r>
      <w:r w:rsidR="00BE0B8F" w:rsidRPr="000D7094">
        <w:rPr>
          <w:lang w:val="es-ES"/>
        </w:rPr>
        <w:t>3</w:t>
      </w:r>
    </w:p>
    <w:p w14:paraId="208D6280" w14:textId="77777777" w:rsidR="00C10E19" w:rsidRPr="000D7094" w:rsidRDefault="00C10E19" w:rsidP="00A93218">
      <w:pPr>
        <w:pStyle w:val="Zahlavi"/>
        <w:rPr>
          <w:rFonts w:cs="Arial"/>
          <w:lang w:val="es-ES"/>
        </w:rPr>
      </w:pPr>
    </w:p>
    <w:p w14:paraId="6B0896F3" w14:textId="1EC08BD3" w:rsidR="00A93218" w:rsidRPr="000D7094" w:rsidRDefault="00A93218" w:rsidP="00A93218">
      <w:pPr>
        <w:pStyle w:val="Zahlavi"/>
        <w:rPr>
          <w:rFonts w:cs="Arial"/>
          <w:color w:val="000000" w:themeColor="text1"/>
          <w:lang w:val="es-ES"/>
        </w:rPr>
      </w:pPr>
      <w:r w:rsidRPr="000D7094">
        <w:rPr>
          <w:rFonts w:cs="Arial"/>
          <w:lang w:val="es-ES"/>
        </w:rPr>
        <w:t>Kontakt pro média</w:t>
      </w:r>
      <w:r w:rsidRPr="000D7094">
        <w:rPr>
          <w:rFonts w:cs="Arial"/>
          <w:color w:val="000000" w:themeColor="text1"/>
          <w:lang w:val="es-ES"/>
        </w:rPr>
        <w:t> | </w:t>
      </w:r>
      <w:r w:rsidR="00042D29">
        <w:rPr>
          <w:rFonts w:cs="Arial"/>
          <w:color w:val="000000" w:themeColor="text1"/>
          <w:lang w:val="cs-CZ"/>
        </w:rPr>
        <w:t>Mgr. Michael Pondělíček</w:t>
      </w:r>
      <w:r w:rsidR="00F30FB1" w:rsidRPr="00F30FB1">
        <w:rPr>
          <w:rFonts w:cs="Arial"/>
          <w:color w:val="000000" w:themeColor="text1"/>
          <w:lang w:val="cs-CZ"/>
        </w:rPr>
        <w:t>, Ph.D.</w:t>
      </w:r>
    </w:p>
    <w:p w14:paraId="4393C8EF" w14:textId="6A70C044" w:rsidR="00A93218" w:rsidRPr="000D7094" w:rsidRDefault="00042D29" w:rsidP="00A93218">
      <w:pPr>
        <w:pStyle w:val="Zahlavi"/>
        <w:rPr>
          <w:rFonts w:ascii="Cambria" w:hAnsi="Cambria" w:cs="Cambria"/>
          <w:color w:val="000000" w:themeColor="text1"/>
          <w:lang w:val="es-ES"/>
        </w:rPr>
      </w:pPr>
      <w:r w:rsidRPr="000D7094">
        <w:rPr>
          <w:rFonts w:cs="Arial"/>
          <w:color w:val="000000" w:themeColor="text1"/>
          <w:lang w:val="es-ES"/>
        </w:rPr>
        <w:t>michael.pondelicek</w:t>
      </w:r>
      <w:r w:rsidR="00F30FB1" w:rsidRPr="000D7094">
        <w:rPr>
          <w:rFonts w:cs="Arial"/>
          <w:color w:val="000000" w:themeColor="text1"/>
          <w:lang w:val="es-ES"/>
        </w:rPr>
        <w:t>@cvut.cz</w:t>
      </w:r>
      <w:r w:rsidR="00A87109" w:rsidRPr="000D7094">
        <w:rPr>
          <w:rFonts w:cs="Arial"/>
          <w:color w:val="000000" w:themeColor="text1"/>
          <w:lang w:val="es-ES"/>
        </w:rPr>
        <w:t xml:space="preserve">, </w:t>
      </w:r>
      <w:r w:rsidR="00F30FB1" w:rsidRPr="000D7094">
        <w:rPr>
          <w:rFonts w:cs="Arial"/>
          <w:color w:val="000000" w:themeColor="text1"/>
          <w:lang w:val="es-ES"/>
        </w:rPr>
        <w:t xml:space="preserve">+420 </w:t>
      </w:r>
      <w:r w:rsidR="00D778E3" w:rsidRPr="000D7094">
        <w:rPr>
          <w:rFonts w:cs="Arial"/>
          <w:color w:val="000000" w:themeColor="text1"/>
          <w:lang w:val="es-ES"/>
        </w:rPr>
        <w:t>60</w:t>
      </w:r>
      <w:r w:rsidRPr="000D7094">
        <w:rPr>
          <w:rFonts w:cs="Arial"/>
          <w:color w:val="000000" w:themeColor="text1"/>
          <w:lang w:val="es-ES"/>
        </w:rPr>
        <w:t>2 26</w:t>
      </w:r>
      <w:r w:rsidR="00842D3A" w:rsidRPr="000D7094">
        <w:rPr>
          <w:rFonts w:cs="Arial"/>
          <w:color w:val="000000" w:themeColor="text1"/>
          <w:lang w:val="es-ES"/>
        </w:rPr>
        <w:t>8 908</w:t>
      </w:r>
    </w:p>
    <w:p w14:paraId="69B1BE8B" w14:textId="136BDA43" w:rsidR="00CA329F" w:rsidRDefault="00CA329F" w:rsidP="00FB58BF">
      <w:pPr>
        <w:rPr>
          <w:b/>
          <w:sz w:val="28"/>
          <w:szCs w:val="28"/>
        </w:rPr>
      </w:pPr>
    </w:p>
    <w:p w14:paraId="048A230A" w14:textId="4581A59D" w:rsidR="0062280B" w:rsidRDefault="0062280B" w:rsidP="00042D29">
      <w:pPr>
        <w:rPr>
          <w:b/>
          <w:bCs/>
          <w:sz w:val="30"/>
          <w:szCs w:val="32"/>
        </w:rPr>
      </w:pPr>
      <w:bookmarkStart w:id="0" w:name="_Hlk153362391"/>
      <w:r w:rsidRPr="0062280B">
        <w:rPr>
          <w:b/>
          <w:bCs/>
          <w:sz w:val="30"/>
          <w:szCs w:val="32"/>
        </w:rPr>
        <w:t xml:space="preserve">EXKURZE ZA PŘÍKLADY DOBRÉ PRAXE </w:t>
      </w:r>
      <w:r w:rsidR="000D7094">
        <w:rPr>
          <w:b/>
          <w:bCs/>
          <w:sz w:val="30"/>
          <w:szCs w:val="32"/>
        </w:rPr>
        <w:t>PRO NÁŠTĚVU ZE</w:t>
      </w:r>
      <w:r w:rsidRPr="0062280B">
        <w:rPr>
          <w:b/>
          <w:bCs/>
          <w:sz w:val="30"/>
          <w:szCs w:val="32"/>
        </w:rPr>
        <w:t xml:space="preserve"> STÁTNÍ UNIVERZITY ALECU RUSSO </w:t>
      </w:r>
      <w:r w:rsidR="000D7094">
        <w:rPr>
          <w:b/>
          <w:bCs/>
          <w:sz w:val="30"/>
          <w:szCs w:val="32"/>
        </w:rPr>
        <w:t>V</w:t>
      </w:r>
      <w:r w:rsidRPr="0062280B">
        <w:rPr>
          <w:b/>
          <w:bCs/>
          <w:sz w:val="30"/>
          <w:szCs w:val="32"/>
        </w:rPr>
        <w:t xml:space="preserve"> MOLDAVSKÉ</w:t>
      </w:r>
      <w:r w:rsidR="000D7094">
        <w:rPr>
          <w:b/>
          <w:bCs/>
          <w:sz w:val="30"/>
          <w:szCs w:val="32"/>
        </w:rPr>
        <w:t>M</w:t>
      </w:r>
      <w:r w:rsidRPr="0062280B">
        <w:rPr>
          <w:b/>
          <w:bCs/>
          <w:sz w:val="30"/>
          <w:szCs w:val="32"/>
        </w:rPr>
        <w:t xml:space="preserve"> BALTI</w:t>
      </w:r>
      <w:r>
        <w:rPr>
          <w:b/>
          <w:bCs/>
          <w:sz w:val="30"/>
          <w:szCs w:val="32"/>
        </w:rPr>
        <w:t xml:space="preserve"> </w:t>
      </w:r>
    </w:p>
    <w:p w14:paraId="32ADD624" w14:textId="77777777" w:rsidR="0062280B" w:rsidRDefault="0062280B" w:rsidP="00042D29">
      <w:pPr>
        <w:rPr>
          <w:b/>
          <w:bCs/>
          <w:sz w:val="30"/>
          <w:szCs w:val="32"/>
        </w:rPr>
      </w:pPr>
    </w:p>
    <w:p w14:paraId="262E4627" w14:textId="426EE0AB" w:rsidR="00042D29" w:rsidRPr="00042D29" w:rsidRDefault="0062280B" w:rsidP="00042D29">
      <w:pPr>
        <w:rPr>
          <w:b/>
          <w:bCs/>
          <w:sz w:val="30"/>
          <w:szCs w:val="32"/>
        </w:rPr>
      </w:pPr>
      <w:r>
        <w:rPr>
          <w:b/>
          <w:bCs/>
          <w:sz w:val="30"/>
          <w:szCs w:val="32"/>
        </w:rPr>
        <w:t xml:space="preserve">KURZ </w:t>
      </w:r>
      <w:r w:rsidR="00BE0B8F">
        <w:rPr>
          <w:b/>
          <w:bCs/>
          <w:sz w:val="30"/>
          <w:szCs w:val="32"/>
        </w:rPr>
        <w:t>"</w:t>
      </w:r>
      <w:r w:rsidR="00042D29" w:rsidRPr="00042D29">
        <w:rPr>
          <w:b/>
          <w:bCs/>
          <w:sz w:val="30"/>
          <w:szCs w:val="32"/>
        </w:rPr>
        <w:t>TRANSFER ZKUŠENOSTÍ Z PLÁNOVÁNÍ ROZVOJE A OBNOVY MĚST DO MOLDAVSKA</w:t>
      </w:r>
      <w:r w:rsidR="00BE0B8F">
        <w:rPr>
          <w:b/>
          <w:bCs/>
          <w:sz w:val="30"/>
          <w:szCs w:val="32"/>
        </w:rPr>
        <w:t>"</w:t>
      </w:r>
      <w:r>
        <w:rPr>
          <w:b/>
          <w:bCs/>
          <w:sz w:val="30"/>
          <w:szCs w:val="32"/>
        </w:rPr>
        <w:t xml:space="preserve"> </w:t>
      </w:r>
    </w:p>
    <w:p w14:paraId="1CD1B434" w14:textId="584608A1" w:rsidR="004D7F26" w:rsidRPr="00B515CF" w:rsidRDefault="004D7F26" w:rsidP="00B515CF">
      <w:pPr>
        <w:pStyle w:val="Nadpiszpravy"/>
        <w:jc w:val="both"/>
        <w:rPr>
          <w:sz w:val="28"/>
          <w:szCs w:val="28"/>
        </w:rPr>
      </w:pPr>
    </w:p>
    <w:p w14:paraId="76873F35" w14:textId="54E64A4D" w:rsidR="00B9609D" w:rsidRDefault="0062280B" w:rsidP="00B9609D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V</w:t>
      </w:r>
      <w:r>
        <w:rPr>
          <w:rFonts w:ascii="Calibri" w:hAnsi="Calibri" w:cs="Calibri"/>
          <w:b/>
          <w:sz w:val="22"/>
          <w:szCs w:val="22"/>
        </w:rPr>
        <w:t> </w:t>
      </w:r>
      <w:r>
        <w:rPr>
          <w:b/>
          <w:sz w:val="22"/>
          <w:szCs w:val="22"/>
        </w:rPr>
        <w:t>týdnu od 4. do 8. prosince se v</w:t>
      </w:r>
      <w:r>
        <w:rPr>
          <w:rFonts w:ascii="Calibri" w:hAnsi="Calibri" w:cs="Calibri"/>
          <w:b/>
          <w:sz w:val="22"/>
          <w:szCs w:val="22"/>
        </w:rPr>
        <w:t> </w:t>
      </w:r>
      <w:r>
        <w:rPr>
          <w:b/>
          <w:sz w:val="22"/>
          <w:szCs w:val="22"/>
        </w:rPr>
        <w:t xml:space="preserve">Praze uskutečnila exkurze za příklady dobré praxe pro skupinu studentů a pedagogů ze Státní univerzity </w:t>
      </w:r>
      <w:proofErr w:type="spellStart"/>
      <w:r>
        <w:rPr>
          <w:b/>
          <w:sz w:val="22"/>
          <w:szCs w:val="22"/>
        </w:rPr>
        <w:t>Alecu</w:t>
      </w:r>
      <w:proofErr w:type="spellEnd"/>
      <w:r>
        <w:rPr>
          <w:b/>
          <w:sz w:val="22"/>
          <w:szCs w:val="22"/>
        </w:rPr>
        <w:t xml:space="preserve"> </w:t>
      </w:r>
      <w:proofErr w:type="spellStart"/>
      <w:r>
        <w:rPr>
          <w:b/>
          <w:sz w:val="22"/>
          <w:szCs w:val="22"/>
        </w:rPr>
        <w:t>Russo</w:t>
      </w:r>
      <w:proofErr w:type="spellEnd"/>
      <w:r>
        <w:rPr>
          <w:b/>
          <w:sz w:val="22"/>
          <w:szCs w:val="22"/>
        </w:rPr>
        <w:t xml:space="preserve"> v</w:t>
      </w:r>
      <w:r>
        <w:rPr>
          <w:rFonts w:ascii="Calibri" w:hAnsi="Calibri" w:cs="Calibri"/>
          <w:b/>
          <w:sz w:val="22"/>
          <w:szCs w:val="22"/>
        </w:rPr>
        <w:t> </w:t>
      </w:r>
      <w:r>
        <w:rPr>
          <w:b/>
          <w:sz w:val="22"/>
          <w:szCs w:val="22"/>
        </w:rPr>
        <w:t>moldavské</w:t>
      </w:r>
      <w:r w:rsidR="000D7094">
        <w:rPr>
          <w:b/>
          <w:sz w:val="22"/>
          <w:szCs w:val="22"/>
        </w:rPr>
        <w:t>m</w:t>
      </w:r>
      <w:r>
        <w:rPr>
          <w:b/>
          <w:sz w:val="22"/>
          <w:szCs w:val="22"/>
        </w:rPr>
        <w:t xml:space="preserve"> </w:t>
      </w:r>
      <w:proofErr w:type="spellStart"/>
      <w:r>
        <w:rPr>
          <w:b/>
          <w:sz w:val="22"/>
          <w:szCs w:val="22"/>
        </w:rPr>
        <w:t>Balti</w:t>
      </w:r>
      <w:proofErr w:type="spellEnd"/>
      <w:r>
        <w:rPr>
          <w:b/>
          <w:sz w:val="22"/>
          <w:szCs w:val="22"/>
        </w:rPr>
        <w:t xml:space="preserve">, kterou </w:t>
      </w:r>
      <w:r w:rsidR="000D7094">
        <w:rPr>
          <w:b/>
          <w:sz w:val="22"/>
          <w:szCs w:val="22"/>
        </w:rPr>
        <w:t xml:space="preserve">v rámci zahraniční pomoci ČR </w:t>
      </w:r>
      <w:r>
        <w:rPr>
          <w:b/>
          <w:sz w:val="22"/>
          <w:szCs w:val="22"/>
        </w:rPr>
        <w:t xml:space="preserve">pro partnery připravili akademici z </w:t>
      </w:r>
      <w:r w:rsidR="0031546C">
        <w:rPr>
          <w:b/>
          <w:sz w:val="22"/>
          <w:szCs w:val="22"/>
        </w:rPr>
        <w:t>Masaryk</w:t>
      </w:r>
      <w:r>
        <w:rPr>
          <w:b/>
          <w:sz w:val="22"/>
          <w:szCs w:val="22"/>
        </w:rPr>
        <w:t>ova</w:t>
      </w:r>
      <w:r w:rsidR="0031546C">
        <w:rPr>
          <w:b/>
          <w:sz w:val="22"/>
          <w:szCs w:val="22"/>
        </w:rPr>
        <w:t xml:space="preserve"> ústav</w:t>
      </w:r>
      <w:r>
        <w:rPr>
          <w:b/>
          <w:sz w:val="22"/>
          <w:szCs w:val="22"/>
        </w:rPr>
        <w:t>u</w:t>
      </w:r>
      <w:r w:rsidR="0031546C">
        <w:rPr>
          <w:b/>
          <w:sz w:val="22"/>
          <w:szCs w:val="22"/>
        </w:rPr>
        <w:t xml:space="preserve"> vyšších studií ČVUT v Praze</w:t>
      </w:r>
      <w:r w:rsidR="009653DC">
        <w:rPr>
          <w:b/>
          <w:sz w:val="22"/>
          <w:szCs w:val="22"/>
        </w:rPr>
        <w:t>.</w:t>
      </w:r>
    </w:p>
    <w:p w14:paraId="2910B4D2" w14:textId="77777777" w:rsidR="0062280B" w:rsidRDefault="0062280B" w:rsidP="009247F5">
      <w:pPr>
        <w:spacing w:line="240" w:lineRule="auto"/>
        <w:jc w:val="both"/>
      </w:pPr>
    </w:p>
    <w:p w14:paraId="0C3F3B92" w14:textId="050E14B2" w:rsidR="009247F5" w:rsidRDefault="0062280B" w:rsidP="003B0CEC">
      <w:pPr>
        <w:spacing w:line="240" w:lineRule="auto"/>
        <w:jc w:val="both"/>
      </w:pPr>
      <w:r>
        <w:t>V</w:t>
      </w:r>
      <w:r>
        <w:rPr>
          <w:rFonts w:ascii="Calibri" w:hAnsi="Calibri" w:cs="Calibri"/>
        </w:rPr>
        <w:t> </w:t>
      </w:r>
      <w:r>
        <w:t xml:space="preserve">rámci </w:t>
      </w:r>
      <w:r w:rsidR="000D7094">
        <w:t xml:space="preserve">rozvojového </w:t>
      </w:r>
      <w:r>
        <w:t xml:space="preserve">projektu </w:t>
      </w:r>
      <w:r w:rsidRPr="0062280B">
        <w:t>"</w:t>
      </w:r>
      <w:r>
        <w:t>T</w:t>
      </w:r>
      <w:r w:rsidRPr="0062280B">
        <w:t xml:space="preserve">ransfer zkušeností z plánování rozvoje a obnovy měst do </w:t>
      </w:r>
      <w:r>
        <w:t>M</w:t>
      </w:r>
      <w:r w:rsidRPr="0062280B">
        <w:t>oldavska"</w:t>
      </w:r>
      <w:r>
        <w:t>, který v</w:t>
      </w:r>
      <w:r>
        <w:rPr>
          <w:rFonts w:ascii="Calibri" w:hAnsi="Calibri" w:cs="Calibri"/>
        </w:rPr>
        <w:t> </w:t>
      </w:r>
      <w:r>
        <w:t xml:space="preserve">letošním roce </w:t>
      </w:r>
      <w:r w:rsidR="00B50342">
        <w:t>realizuje Masarykův ústav vyšších studií ČVUT v</w:t>
      </w:r>
      <w:r w:rsidR="00B50342" w:rsidRPr="00B50342">
        <w:rPr>
          <w:rFonts w:ascii="Calibri" w:hAnsi="Calibri" w:cs="Calibri"/>
        </w:rPr>
        <w:t> </w:t>
      </w:r>
      <w:r w:rsidR="00B50342">
        <w:t>Praze v</w:t>
      </w:r>
      <w:r w:rsidR="00B50342" w:rsidRPr="00B50342">
        <w:rPr>
          <w:rFonts w:ascii="Calibri" w:hAnsi="Calibri" w:cs="Calibri"/>
        </w:rPr>
        <w:t> </w:t>
      </w:r>
      <w:r w:rsidR="00B50342">
        <w:t>r</w:t>
      </w:r>
      <w:r w:rsidR="00B50342" w:rsidRPr="00B50342">
        <w:t>á</w:t>
      </w:r>
      <w:r w:rsidR="00B50342">
        <w:t>mci České zahraniční pomoci financované Ministerstvem zahraničí ČR a Českou rozvojovou agenturou</w:t>
      </w:r>
      <w:r w:rsidR="000D7094">
        <w:t>,</w:t>
      </w:r>
      <w:r w:rsidR="00B50342">
        <w:t xml:space="preserve"> přijela do Prahy s</w:t>
      </w:r>
      <w:r w:rsidR="00B50342" w:rsidRPr="00B50342">
        <w:t>kupina nejlepších absolventů kurzu, který byl v</w:t>
      </w:r>
      <w:r w:rsidR="00B50342" w:rsidRPr="00B50342">
        <w:rPr>
          <w:rFonts w:ascii="Calibri" w:hAnsi="Calibri" w:cs="Calibri"/>
        </w:rPr>
        <w:t> </w:t>
      </w:r>
      <w:r w:rsidR="00B50342" w:rsidRPr="00B50342">
        <w:t xml:space="preserve">září </w:t>
      </w:r>
      <w:r w:rsidR="000D7094">
        <w:t>uspořád</w:t>
      </w:r>
      <w:r w:rsidR="00B50342" w:rsidRPr="00B50342">
        <w:t>án v</w:t>
      </w:r>
      <w:r w:rsidR="000D7094">
        <w:rPr>
          <w:rFonts w:ascii="Calibri" w:hAnsi="Calibri" w:cs="Calibri"/>
        </w:rPr>
        <w:t> </w:t>
      </w:r>
      <w:r w:rsidR="00B50342" w:rsidRPr="00B50342">
        <w:t>moldavské</w:t>
      </w:r>
      <w:r w:rsidR="000D7094">
        <w:t>m městě</w:t>
      </w:r>
      <w:r w:rsidR="00B50342" w:rsidRPr="00B50342">
        <w:t xml:space="preserve"> </w:t>
      </w:r>
      <w:proofErr w:type="spellStart"/>
      <w:r w:rsidR="00B50342" w:rsidRPr="00B50342">
        <w:t>Balti</w:t>
      </w:r>
      <w:proofErr w:type="spellEnd"/>
      <w:r w:rsidR="00B50342" w:rsidRPr="00B50342">
        <w:t xml:space="preserve">. Čtyři studenti a dvě akademické pracovnice ze Státní univerzity </w:t>
      </w:r>
      <w:proofErr w:type="spellStart"/>
      <w:r w:rsidR="00B50342" w:rsidRPr="00B50342">
        <w:t>Alecu</w:t>
      </w:r>
      <w:proofErr w:type="spellEnd"/>
      <w:r w:rsidR="00B50342" w:rsidRPr="00B50342">
        <w:t xml:space="preserve"> </w:t>
      </w:r>
      <w:proofErr w:type="spellStart"/>
      <w:r w:rsidR="00B50342" w:rsidRPr="00B50342">
        <w:t>Russo</w:t>
      </w:r>
      <w:proofErr w:type="spellEnd"/>
      <w:r w:rsidR="000D7094">
        <w:t xml:space="preserve"> </w:t>
      </w:r>
      <w:proofErr w:type="spellStart"/>
      <w:r w:rsidR="000D7094">
        <w:t>Batli</w:t>
      </w:r>
      <w:proofErr w:type="spellEnd"/>
      <w:r w:rsidR="000D7094">
        <w:t xml:space="preserve"> (USARB)</w:t>
      </w:r>
      <w:r w:rsidR="00B50342" w:rsidRPr="00B50342">
        <w:t xml:space="preserve"> z </w:t>
      </w:r>
      <w:r w:rsidR="000D7094">
        <w:t>M</w:t>
      </w:r>
      <w:r w:rsidR="00B50342" w:rsidRPr="00B50342">
        <w:t>oldavsk</w:t>
      </w:r>
      <w:r w:rsidR="000D7094">
        <w:t>a</w:t>
      </w:r>
      <w:r w:rsidR="00B50342" w:rsidRPr="00B50342">
        <w:t xml:space="preserve"> se účastní týdenní terénní exkurze za příklady dobré praxe v</w:t>
      </w:r>
      <w:r w:rsidR="00B50342">
        <w:rPr>
          <w:rFonts w:ascii="Calibri" w:hAnsi="Calibri" w:cs="Calibri"/>
        </w:rPr>
        <w:t> </w:t>
      </w:r>
      <w:r w:rsidR="00B50342" w:rsidRPr="00B50342">
        <w:t>Praze</w:t>
      </w:r>
      <w:r w:rsidR="00B50342">
        <w:t>. Program byl zahájen setkání</w:t>
      </w:r>
      <w:r w:rsidR="000D7094">
        <w:t>m</w:t>
      </w:r>
      <w:r w:rsidR="00B50342">
        <w:t xml:space="preserve"> s</w:t>
      </w:r>
      <w:r w:rsidR="00B50342" w:rsidRPr="00B50342">
        <w:rPr>
          <w:rFonts w:ascii="Calibri" w:hAnsi="Calibri" w:cs="Calibri"/>
        </w:rPr>
        <w:t> </w:t>
      </w:r>
      <w:r w:rsidR="00B50342">
        <w:t xml:space="preserve">ředitelkou Masarykova ústavu vyšších studií </w:t>
      </w:r>
      <w:r w:rsidR="000D7094">
        <w:t xml:space="preserve">ČVUT s </w:t>
      </w:r>
      <w:proofErr w:type="gramStart"/>
      <w:r w:rsidR="00B50342">
        <w:t>Prof.</w:t>
      </w:r>
      <w:proofErr w:type="gramEnd"/>
      <w:r w:rsidR="00B50342">
        <w:t xml:space="preserve"> PhDr. Vladimírou Dvořákovou, CSc. V</w:t>
      </w:r>
      <w:r w:rsidR="00B50342" w:rsidRPr="00B50342">
        <w:rPr>
          <w:rFonts w:ascii="Calibri" w:hAnsi="Calibri" w:cs="Calibri"/>
        </w:rPr>
        <w:t> </w:t>
      </w:r>
      <w:r w:rsidR="00B50342">
        <w:t>rámci exkurze byl pro skupinu připraven bohatý program</w:t>
      </w:r>
      <w:r w:rsidR="000D7094">
        <w:t>,</w:t>
      </w:r>
      <w:r w:rsidR="00B50342">
        <w:t xml:space="preserve"> v</w:t>
      </w:r>
      <w:r w:rsidR="00B50342" w:rsidRPr="00B50342">
        <w:rPr>
          <w:rFonts w:ascii="Calibri" w:hAnsi="Calibri" w:cs="Calibri"/>
        </w:rPr>
        <w:t> </w:t>
      </w:r>
      <w:proofErr w:type="gramStart"/>
      <w:r w:rsidR="005E7582">
        <w:t>rámci</w:t>
      </w:r>
      <w:proofErr w:type="gramEnd"/>
      <w:r w:rsidR="00B50342">
        <w:t xml:space="preserve"> něhož </w:t>
      </w:r>
      <w:r w:rsidR="00B50342" w:rsidRPr="00E70845">
        <w:t xml:space="preserve">navštívili řadu lokalit </w:t>
      </w:r>
      <w:r w:rsidR="000D7094" w:rsidRPr="00E70845">
        <w:t>postave</w:t>
      </w:r>
      <w:r w:rsidR="00B50342" w:rsidRPr="00E70845">
        <w:t xml:space="preserve">ných revitalizací </w:t>
      </w:r>
      <w:proofErr w:type="spellStart"/>
      <w:r w:rsidR="00B50342" w:rsidRPr="00E70845">
        <w:t>brownfields</w:t>
      </w:r>
      <w:proofErr w:type="spellEnd"/>
      <w:r w:rsidR="00B50342" w:rsidRPr="00E70845">
        <w:t xml:space="preserve"> v</w:t>
      </w:r>
      <w:r w:rsidR="000D7094" w:rsidRPr="00E70845">
        <w:rPr>
          <w:rFonts w:ascii="Calibri" w:hAnsi="Calibri" w:cs="Calibri"/>
        </w:rPr>
        <w:t> </w:t>
      </w:r>
      <w:r w:rsidR="00B50342" w:rsidRPr="00E70845">
        <w:t>Praze</w:t>
      </w:r>
      <w:r w:rsidR="000D7094" w:rsidRPr="00E70845">
        <w:t>,</w:t>
      </w:r>
      <w:r w:rsidR="00B50342" w:rsidRPr="00E70845">
        <w:t xml:space="preserve"> jako je např. Rohanský ostrov, Smíchov</w:t>
      </w:r>
      <w:r w:rsidR="000D7094" w:rsidRPr="00E70845">
        <w:t>ské nádraží</w:t>
      </w:r>
      <w:r w:rsidR="00B50342" w:rsidRPr="00E70845">
        <w:t>, ale i lokality v</w:t>
      </w:r>
      <w:r w:rsidR="00B50342" w:rsidRPr="00E70845">
        <w:rPr>
          <w:rFonts w:ascii="Calibri" w:hAnsi="Calibri" w:cs="Calibri"/>
        </w:rPr>
        <w:t> </w:t>
      </w:r>
      <w:r w:rsidR="00B50342" w:rsidRPr="00E70845">
        <w:t>okolí Palmovky,</w:t>
      </w:r>
      <w:r w:rsidR="000D7094" w:rsidRPr="00E70845">
        <w:t xml:space="preserve"> Areny Praha</w:t>
      </w:r>
      <w:r w:rsidR="00B50342" w:rsidRPr="00E70845">
        <w:t xml:space="preserve"> a další. Skupina navštívila</w:t>
      </w:r>
      <w:r w:rsidR="000D7094" w:rsidRPr="00E70845">
        <w:t xml:space="preserve"> v rámci programu</w:t>
      </w:r>
      <w:r w:rsidR="00B50342" w:rsidRPr="00E70845">
        <w:t xml:space="preserve"> Institut plánování a rozvoje hl. města Prahy, kde </w:t>
      </w:r>
      <w:r w:rsidR="003B0CEC" w:rsidRPr="00E70845">
        <w:t xml:space="preserve">mj. </w:t>
      </w:r>
      <w:r w:rsidR="00B50342" w:rsidRPr="00E70845">
        <w:t>debatovala</w:t>
      </w:r>
      <w:r w:rsidR="003B0CEC" w:rsidRPr="00E70845">
        <w:t xml:space="preserve"> s</w:t>
      </w:r>
      <w:r w:rsidR="003B0CEC" w:rsidRPr="00E70845">
        <w:rPr>
          <w:rFonts w:ascii="Calibri" w:hAnsi="Calibri" w:cs="Calibri"/>
        </w:rPr>
        <w:t> </w:t>
      </w:r>
      <w:r w:rsidR="003B0CEC" w:rsidRPr="00E70845">
        <w:t>Ing. arch. Jaromír</w:t>
      </w:r>
      <w:r w:rsidR="000D7094" w:rsidRPr="00E70845">
        <w:t>em</w:t>
      </w:r>
      <w:r w:rsidR="003B0CEC" w:rsidRPr="00E70845">
        <w:t xml:space="preserve"> </w:t>
      </w:r>
      <w:proofErr w:type="spellStart"/>
      <w:r w:rsidR="003B0CEC" w:rsidRPr="00E70845">
        <w:t>Hainc</w:t>
      </w:r>
      <w:r w:rsidR="000D7094" w:rsidRPr="00E70845">
        <w:t>em</w:t>
      </w:r>
      <w:proofErr w:type="spellEnd"/>
      <w:r w:rsidR="003B0CEC" w:rsidRPr="00E70845">
        <w:t>, Ph.D., ředitel</w:t>
      </w:r>
      <w:r w:rsidR="000D7094" w:rsidRPr="00E70845">
        <w:t>em</w:t>
      </w:r>
      <w:r w:rsidR="003B0CEC" w:rsidRPr="00E70845">
        <w:t xml:space="preserve"> Sekce rozvoje města </w:t>
      </w:r>
      <w:r w:rsidR="000D7094" w:rsidRPr="00E70845">
        <w:t xml:space="preserve">(diskutovalo se o svobodě a </w:t>
      </w:r>
      <w:r w:rsidR="000D7094">
        <w:t>možnostech rozvoje měst),</w:t>
      </w:r>
      <w:r w:rsidR="005E7582" w:rsidRPr="005E7582">
        <w:rPr>
          <w:color w:val="FF0000"/>
        </w:rPr>
        <w:t xml:space="preserve"> </w:t>
      </w:r>
      <w:r w:rsidR="003B0CEC">
        <w:t xml:space="preserve">či </w:t>
      </w:r>
      <w:r w:rsidR="003B0CEC" w:rsidRPr="00B50342">
        <w:t>nevládní neziskov</w:t>
      </w:r>
      <w:r w:rsidR="003B0CEC">
        <w:t>ou</w:t>
      </w:r>
      <w:r w:rsidR="003B0CEC" w:rsidRPr="00B50342">
        <w:t xml:space="preserve"> organizac</w:t>
      </w:r>
      <w:r w:rsidR="003B0CEC">
        <w:t>i</w:t>
      </w:r>
      <w:r w:rsidR="003B0CEC" w:rsidRPr="00B50342">
        <w:t xml:space="preserve"> Ekocentrum Koniklec</w:t>
      </w:r>
      <w:r w:rsidR="000D7094">
        <w:t xml:space="preserve"> (diskuze s ředitelkou PhDr. </w:t>
      </w:r>
      <w:proofErr w:type="spellStart"/>
      <w:r w:rsidR="000D7094">
        <w:t>D.Kouckou</w:t>
      </w:r>
      <w:proofErr w:type="spellEnd"/>
      <w:r w:rsidR="000D7094">
        <w:t>)</w:t>
      </w:r>
      <w:r w:rsidR="003B0CEC">
        <w:t>,</w:t>
      </w:r>
      <w:r w:rsidR="003B0CEC" w:rsidRPr="00B50342">
        <w:t xml:space="preserve"> kter</w:t>
      </w:r>
      <w:r w:rsidR="003B0CEC">
        <w:t>á</w:t>
      </w:r>
      <w:r w:rsidR="003B0CEC" w:rsidRPr="00B50342">
        <w:t xml:space="preserve"> se věnuje </w:t>
      </w:r>
      <w:r w:rsidR="003B0CEC">
        <w:t xml:space="preserve">problematice </w:t>
      </w:r>
      <w:r w:rsidR="003B0CEC" w:rsidRPr="00B50342">
        <w:t xml:space="preserve">hospodaření s dešťovou vodou </w:t>
      </w:r>
      <w:r w:rsidR="003B0CEC">
        <w:t>v</w:t>
      </w:r>
      <w:r w:rsidR="003B0CEC">
        <w:rPr>
          <w:rFonts w:ascii="Calibri" w:hAnsi="Calibri" w:cs="Calibri"/>
        </w:rPr>
        <w:t> </w:t>
      </w:r>
      <w:r w:rsidR="003B0CEC">
        <w:t>rámci projektu „Počítáme s</w:t>
      </w:r>
      <w:r w:rsidR="003B0CEC">
        <w:rPr>
          <w:rFonts w:ascii="Calibri" w:hAnsi="Calibri" w:cs="Calibri"/>
        </w:rPr>
        <w:t> </w:t>
      </w:r>
      <w:r w:rsidR="003B0CEC">
        <w:t>vodou“. Zde se skupina seznámila nejen s</w:t>
      </w:r>
      <w:r w:rsidR="003B0CEC">
        <w:rPr>
          <w:rFonts w:ascii="Calibri" w:hAnsi="Calibri" w:cs="Calibri"/>
        </w:rPr>
        <w:t> </w:t>
      </w:r>
      <w:r w:rsidR="003B0CEC">
        <w:t>novými trendy v</w:t>
      </w:r>
      <w:r w:rsidR="003B0CEC">
        <w:rPr>
          <w:rFonts w:ascii="Calibri" w:hAnsi="Calibri" w:cs="Calibri"/>
        </w:rPr>
        <w:t> </w:t>
      </w:r>
      <w:r w:rsidR="003B0CEC">
        <w:t>této oblasti, ale novinkou pro ně byla i skutečnost, že plánování a rozvoji města se může aktivně věnovat i nevládní neziskový sektor, což se v</w:t>
      </w:r>
      <w:r w:rsidR="003B0CEC">
        <w:rPr>
          <w:rFonts w:ascii="Calibri" w:hAnsi="Calibri" w:cs="Calibri"/>
        </w:rPr>
        <w:t> </w:t>
      </w:r>
      <w:r w:rsidR="003B0CEC">
        <w:t>Moldavsku rozhodně zatím ne</w:t>
      </w:r>
      <w:r w:rsidR="000D7094">
        <w:t>dě</w:t>
      </w:r>
      <w:r w:rsidR="003B0CEC">
        <w:t xml:space="preserve">je. Samozřejmě se pozornost také zaměřila na prohlídku </w:t>
      </w:r>
      <w:r w:rsidR="00B50342" w:rsidRPr="00B50342">
        <w:t>zařízení nezbytn</w:t>
      </w:r>
      <w:r w:rsidR="003B0CEC">
        <w:t>ých</w:t>
      </w:r>
      <w:r w:rsidR="00B50342" w:rsidRPr="00B50342">
        <w:t xml:space="preserve"> pro dobré fungování města jako je např. Ústřední čistírna odpadní vod</w:t>
      </w:r>
      <w:r w:rsidR="000D7094">
        <w:t xml:space="preserve"> v Praze</w:t>
      </w:r>
      <w:r w:rsidR="00B50342" w:rsidRPr="00B50342">
        <w:t xml:space="preserve">. </w:t>
      </w:r>
      <w:r w:rsidR="003B0CEC">
        <w:t>V</w:t>
      </w:r>
      <w:r w:rsidR="003B0CEC">
        <w:rPr>
          <w:rFonts w:ascii="Calibri" w:hAnsi="Calibri" w:cs="Calibri"/>
        </w:rPr>
        <w:t> </w:t>
      </w:r>
      <w:r w:rsidR="003B0CEC">
        <w:t xml:space="preserve">této souvislosti je třeba poznamenat, že stotisícové </w:t>
      </w:r>
      <w:proofErr w:type="spellStart"/>
      <w:r w:rsidR="003B0CEC">
        <w:t>Balti</w:t>
      </w:r>
      <w:proofErr w:type="spellEnd"/>
      <w:r w:rsidR="003B0CEC">
        <w:t xml:space="preserve"> zatím žádnou čistírnu odpadních vod nemá a splašková nepřečištěná voda je vypouštěna přímo do místních</w:t>
      </w:r>
      <w:r w:rsidR="00BA1D4F">
        <w:t xml:space="preserve"> menších</w:t>
      </w:r>
      <w:r w:rsidR="003B0CEC">
        <w:t xml:space="preserve"> vodotečí. </w:t>
      </w:r>
      <w:r w:rsidR="003B0CEC" w:rsidRPr="00B50342">
        <w:t>Dal</w:t>
      </w:r>
      <w:r w:rsidR="003B0CEC">
        <w:t xml:space="preserve">ším bodem návštěvy bylo ústředí </w:t>
      </w:r>
      <w:r w:rsidR="00B50342" w:rsidRPr="00B50342">
        <w:t>firmy EKOKOM, která se věnuje organizaci sběru recyklovaného odpadu v ČR.</w:t>
      </w:r>
      <w:r w:rsidR="003B0CEC">
        <w:t xml:space="preserve"> </w:t>
      </w:r>
      <w:r w:rsidR="00BA1D4F">
        <w:t>Také z</w:t>
      </w:r>
      <w:r w:rsidR="003B0CEC">
        <w:t>de se účastníci kurzu setkali s</w:t>
      </w:r>
      <w:r w:rsidR="003B0CEC">
        <w:rPr>
          <w:rFonts w:ascii="Calibri" w:hAnsi="Calibri" w:cs="Calibri"/>
        </w:rPr>
        <w:t> </w:t>
      </w:r>
      <w:r w:rsidR="003B0CEC">
        <w:t xml:space="preserve">řešeními pro jejich města dosud neznámými, protože ve většině </w:t>
      </w:r>
      <w:r w:rsidR="005E7582">
        <w:t>moldavských</w:t>
      </w:r>
      <w:r w:rsidR="003B0CEC">
        <w:t xml:space="preserve"> měst v</w:t>
      </w:r>
      <w:r w:rsidR="00BA1D4F">
        <w:t>četně</w:t>
      </w:r>
      <w:r w:rsidR="003B0CEC">
        <w:rPr>
          <w:rFonts w:ascii="Calibri" w:hAnsi="Calibri" w:cs="Calibri"/>
        </w:rPr>
        <w:t> </w:t>
      </w:r>
      <w:proofErr w:type="spellStart"/>
      <w:r w:rsidR="003B0CEC">
        <w:t>Balti</w:t>
      </w:r>
      <w:proofErr w:type="spellEnd"/>
      <w:r w:rsidR="003B0CEC">
        <w:t xml:space="preserve"> zatím k</w:t>
      </w:r>
      <w:r w:rsidR="003B0CEC">
        <w:rPr>
          <w:rFonts w:ascii="Calibri" w:hAnsi="Calibri" w:cs="Calibri"/>
        </w:rPr>
        <w:t> </w:t>
      </w:r>
      <w:r w:rsidR="003B0CEC">
        <w:t xml:space="preserve">separaci ani recyklaci odpadu nedochází. </w:t>
      </w:r>
    </w:p>
    <w:p w14:paraId="079AE730" w14:textId="0650F8B5" w:rsidR="005E7582" w:rsidRDefault="00BA1D4F" w:rsidP="009247F5">
      <w:pPr>
        <w:spacing w:line="240" w:lineRule="auto"/>
        <w:jc w:val="both"/>
      </w:pPr>
      <w:r>
        <w:lastRenderedPageBreak/>
        <w:t>Často</w:t>
      </w:r>
      <w:r w:rsidR="005E7582">
        <w:t xml:space="preserve"> za poměrně nepříznivého počasí, které </w:t>
      </w:r>
      <w:r>
        <w:t>ce</w:t>
      </w:r>
      <w:r w:rsidR="005E7582">
        <w:t>lý týden v</w:t>
      </w:r>
      <w:r w:rsidR="005E7582">
        <w:rPr>
          <w:rFonts w:ascii="Calibri" w:hAnsi="Calibri" w:cs="Calibri"/>
        </w:rPr>
        <w:t> </w:t>
      </w:r>
      <w:r w:rsidR="005E7582">
        <w:t>Praze panovalo</w:t>
      </w:r>
      <w:r>
        <w:t>,</w:t>
      </w:r>
      <w:r w:rsidR="005E7582">
        <w:t xml:space="preserve"> se podařilo </w:t>
      </w:r>
      <w:r w:rsidR="00E70845">
        <w:t>program exkurze</w:t>
      </w:r>
      <w:r w:rsidR="005E7582">
        <w:t xml:space="preserve"> naplnit a obohatit tak skupinu moldavských studentů a pedagogů o nové poznatky</w:t>
      </w:r>
      <w:r>
        <w:t>, zkušenosti</w:t>
      </w:r>
      <w:r w:rsidR="005E7582">
        <w:t xml:space="preserve"> a přístupy, které nyní budou </w:t>
      </w:r>
      <w:r>
        <w:t xml:space="preserve">i </w:t>
      </w:r>
      <w:r w:rsidR="005E7582">
        <w:t>oni dále předávat v</w:t>
      </w:r>
      <w:r w:rsidR="005E7582">
        <w:rPr>
          <w:rFonts w:ascii="Calibri" w:hAnsi="Calibri" w:cs="Calibri"/>
        </w:rPr>
        <w:t> </w:t>
      </w:r>
      <w:r w:rsidR="005E7582">
        <w:t xml:space="preserve">rámci své výuky a studií. </w:t>
      </w:r>
    </w:p>
    <w:p w14:paraId="1BC13BD2" w14:textId="35D21E9F" w:rsidR="00BA1D4F" w:rsidRDefault="005E7582" w:rsidP="005E7582">
      <w:pPr>
        <w:spacing w:line="240" w:lineRule="auto"/>
        <w:jc w:val="both"/>
      </w:pPr>
      <w:r>
        <w:t xml:space="preserve">Projekt </w:t>
      </w:r>
      <w:r w:rsidRPr="0062280B">
        <w:t>"</w:t>
      </w:r>
      <w:r>
        <w:t>T</w:t>
      </w:r>
      <w:r w:rsidRPr="0062280B">
        <w:t xml:space="preserve">ransfer zkušeností z plánování rozvoje a obnovy měst do </w:t>
      </w:r>
      <w:r>
        <w:t>M</w:t>
      </w:r>
      <w:r w:rsidRPr="0062280B">
        <w:t>oldavska</w:t>
      </w:r>
      <w:r>
        <w:t>“ bude zakončen vydáním výukového materiálu v</w:t>
      </w:r>
      <w:r>
        <w:rPr>
          <w:rFonts w:ascii="Calibri" w:hAnsi="Calibri" w:cs="Calibri"/>
        </w:rPr>
        <w:t> </w:t>
      </w:r>
      <w:r>
        <w:t>rumunštině „</w:t>
      </w:r>
      <w:r w:rsidRPr="005E7582">
        <w:t>Plánování rozvoj</w:t>
      </w:r>
      <w:r w:rsidR="00BA1D4F">
        <w:t>e</w:t>
      </w:r>
      <w:r w:rsidRPr="005E7582">
        <w:t xml:space="preserve"> a obnov</w:t>
      </w:r>
      <w:r w:rsidR="00BA1D4F">
        <w:t>a</w:t>
      </w:r>
      <w:r w:rsidRPr="005E7582">
        <w:t xml:space="preserve"> měst v</w:t>
      </w:r>
      <w:r w:rsidRPr="005E7582">
        <w:rPr>
          <w:rFonts w:ascii="Calibri" w:hAnsi="Calibri" w:cs="Calibri"/>
        </w:rPr>
        <w:t> </w:t>
      </w:r>
      <w:r w:rsidRPr="005E7582">
        <w:t>podmínkách transformující se ekonomiky</w:t>
      </w:r>
      <w:r>
        <w:t>“, který bude v</w:t>
      </w:r>
      <w:r>
        <w:rPr>
          <w:rFonts w:ascii="Calibri" w:hAnsi="Calibri" w:cs="Calibri"/>
        </w:rPr>
        <w:t> </w:t>
      </w:r>
      <w:r>
        <w:t xml:space="preserve">tištěné podobě distribuován </w:t>
      </w:r>
      <w:r w:rsidR="00BA1D4F">
        <w:t xml:space="preserve">zejména </w:t>
      </w:r>
      <w:r>
        <w:t xml:space="preserve">pedagogům a studentům na Státní univerzitě </w:t>
      </w:r>
      <w:proofErr w:type="spellStart"/>
      <w:r>
        <w:t>Alecu</w:t>
      </w:r>
      <w:proofErr w:type="spellEnd"/>
      <w:r>
        <w:t xml:space="preserve"> </w:t>
      </w:r>
      <w:proofErr w:type="spellStart"/>
      <w:r>
        <w:t>Russo</w:t>
      </w:r>
      <w:proofErr w:type="spellEnd"/>
      <w:r>
        <w:t xml:space="preserve"> v</w:t>
      </w:r>
      <w:r>
        <w:rPr>
          <w:rFonts w:ascii="Calibri" w:hAnsi="Calibri" w:cs="Calibri"/>
        </w:rPr>
        <w:t> </w:t>
      </w:r>
      <w:proofErr w:type="spellStart"/>
      <w:r>
        <w:t>Balti</w:t>
      </w:r>
      <w:proofErr w:type="spellEnd"/>
      <w:r>
        <w:t xml:space="preserve"> a dalším účastníkům kurzu z</w:t>
      </w:r>
      <w:r>
        <w:rPr>
          <w:rFonts w:ascii="Calibri" w:hAnsi="Calibri" w:cs="Calibri"/>
        </w:rPr>
        <w:t> </w:t>
      </w:r>
      <w:r>
        <w:t>řad zástupců místní</w:t>
      </w:r>
      <w:r w:rsidR="00BA1D4F">
        <w:t>c</w:t>
      </w:r>
      <w:r>
        <w:t xml:space="preserve">h </w:t>
      </w:r>
      <w:proofErr w:type="spellStart"/>
      <w:r w:rsidR="00BA1D4F">
        <w:t>stakeholderů</w:t>
      </w:r>
      <w:proofErr w:type="spellEnd"/>
      <w:r>
        <w:t xml:space="preserve"> v</w:t>
      </w:r>
      <w:r>
        <w:rPr>
          <w:rFonts w:ascii="Calibri" w:hAnsi="Calibri" w:cs="Calibri"/>
        </w:rPr>
        <w:t> </w:t>
      </w:r>
      <w:proofErr w:type="spellStart"/>
      <w:r>
        <w:t>Balti</w:t>
      </w:r>
      <w:proofErr w:type="spellEnd"/>
      <w:r>
        <w:t>, ale i dalším zájemcům v</w:t>
      </w:r>
      <w:r w:rsidR="00BA1D4F">
        <w:rPr>
          <w:rFonts w:ascii="Calibri" w:hAnsi="Calibri" w:cs="Calibri"/>
        </w:rPr>
        <w:t> </w:t>
      </w:r>
      <w:r>
        <w:t>region</w:t>
      </w:r>
      <w:r w:rsidR="00BA1D4F">
        <w:t>ech okolo</w:t>
      </w:r>
      <w:r>
        <w:t xml:space="preserve">. Elektronická verze bude dostupná pro další zájemce na webové stránce </w:t>
      </w:r>
      <w:r w:rsidR="00BA1D4F">
        <w:t xml:space="preserve">rozvojového </w:t>
      </w:r>
      <w:r>
        <w:t xml:space="preserve">projektu </w:t>
      </w:r>
      <w:r w:rsidR="00BA1D4F">
        <w:t>:</w:t>
      </w:r>
    </w:p>
    <w:p w14:paraId="3F5931D9" w14:textId="58B20BC3" w:rsidR="005E7582" w:rsidRPr="005E7582" w:rsidRDefault="00BA1D4F" w:rsidP="005E7582">
      <w:pPr>
        <w:spacing w:line="240" w:lineRule="auto"/>
        <w:jc w:val="both"/>
        <w:rPr>
          <w:u w:val="single"/>
        </w:rPr>
      </w:pPr>
      <w:hyperlink r:id="rId11" w:history="1">
        <w:r w:rsidRPr="00511E13">
          <w:rPr>
            <w:rStyle w:val="Hypertextovodkaz"/>
          </w:rPr>
          <w:t>https://www.muvs.cvut.cz/moldavsko/</w:t>
        </w:r>
      </w:hyperlink>
      <w:r>
        <w:rPr>
          <w:u w:val="single"/>
        </w:rPr>
        <w:t xml:space="preserve"> </w:t>
      </w:r>
    </w:p>
    <w:bookmarkEnd w:id="0"/>
    <w:p w14:paraId="3407F33F" w14:textId="48586B87" w:rsidR="005E7582" w:rsidRDefault="005E7582" w:rsidP="005E7582">
      <w:pPr>
        <w:spacing w:line="240" w:lineRule="auto"/>
        <w:jc w:val="both"/>
      </w:pPr>
    </w:p>
    <w:p w14:paraId="3B82211B" w14:textId="7991321D" w:rsidR="00F5229A" w:rsidRDefault="009247F5" w:rsidP="009247F5">
      <w:pPr>
        <w:spacing w:line="240" w:lineRule="auto"/>
        <w:jc w:val="both"/>
      </w:pPr>
      <w:r>
        <w:rPr>
          <w:noProof/>
        </w:rPr>
        <w:drawing>
          <wp:inline distT="0" distB="0" distL="0" distR="0" wp14:anchorId="37A6D353" wp14:editId="2CA21E7A">
            <wp:extent cx="1758610" cy="2044700"/>
            <wp:effectExtent l="0" t="0" r="0" b="0"/>
            <wp:docPr id="1518836231" name="Slika 2" descr="Obsah obrázku Grafika, grafický design, symbol, desig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836231" name="Slika 2" descr="Obsah obrázku Grafika, grafický design, symbol, desig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610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ADC7D" w14:textId="16095EEB" w:rsidR="00F5229A" w:rsidRDefault="00F5229A" w:rsidP="009247F5">
      <w:pPr>
        <w:spacing w:line="240" w:lineRule="auto"/>
        <w:jc w:val="both"/>
      </w:pPr>
      <w:r>
        <w:t>Logo projektu</w:t>
      </w:r>
      <w:r w:rsidR="00026A47">
        <w:t xml:space="preserve"> (Autor</w:t>
      </w:r>
      <w:r w:rsidR="009818FB">
        <w:t>:</w:t>
      </w:r>
      <w:r w:rsidR="00026A47">
        <w:t xml:space="preserve"> </w:t>
      </w:r>
      <w:r w:rsidR="009818FB">
        <w:t>Radko Palic)</w:t>
      </w:r>
    </w:p>
    <w:p w14:paraId="0F875588" w14:textId="77777777" w:rsidR="00F30FB1" w:rsidRDefault="00F30FB1" w:rsidP="00F30FB1">
      <w:pPr>
        <w:spacing w:line="240" w:lineRule="auto"/>
        <w:jc w:val="both"/>
      </w:pPr>
    </w:p>
    <w:p w14:paraId="75428C0F" w14:textId="52AEDAA8" w:rsidR="00F5229A" w:rsidRDefault="00C254AB" w:rsidP="0065395E">
      <w:pPr>
        <w:spacing w:line="240" w:lineRule="auto"/>
        <w:jc w:val="center"/>
      </w:pPr>
      <w:r w:rsidRPr="00653D95">
        <w:rPr>
          <w:noProof/>
        </w:rPr>
        <w:drawing>
          <wp:inline distT="0" distB="0" distL="0" distR="0" wp14:anchorId="7DBA3F2E" wp14:editId="659F5F22">
            <wp:extent cx="2349398" cy="717550"/>
            <wp:effectExtent l="0" t="0" r="0" b="6350"/>
            <wp:docPr id="1028" name="Picture 4" descr="Česká rozvojová agentura (CzechAid) na LinkedIn: 🆕Česká rozvojová agentura  vyhlašuje nadlimitní veřejnou zakázku na…">
              <a:extLst xmlns:a="http://schemas.openxmlformats.org/drawingml/2006/main">
                <a:ext uri="{FF2B5EF4-FFF2-40B4-BE49-F238E27FC236}">
                  <a16:creationId xmlns:a16="http://schemas.microsoft.com/office/drawing/2014/main" id="{02B11A6A-1CD9-B91E-08F6-281EBF4538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Česká rozvojová agentura (CzechAid) na LinkedIn: 🆕Česká rozvojová agentura  vyhlašuje nadlimitní veřejnou zakázku na…">
                      <a:extLst>
                        <a:ext uri="{FF2B5EF4-FFF2-40B4-BE49-F238E27FC236}">
                          <a16:creationId xmlns:a16="http://schemas.microsoft.com/office/drawing/2014/main" id="{02B11A6A-1CD9-B91E-08F6-281EBF4538D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143" cy="718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5395E" w:rsidRPr="00653D95">
        <w:rPr>
          <w:noProof/>
        </w:rPr>
        <w:drawing>
          <wp:inline distT="0" distB="0" distL="0" distR="0" wp14:anchorId="19073FD7" wp14:editId="59FB489C">
            <wp:extent cx="2753207" cy="732790"/>
            <wp:effectExtent l="0" t="0" r="9525" b="0"/>
            <wp:docPr id="1030" name="Picture 6" descr="Jednotný vizuální styl MZV | Ministerstvo zahraničních věcí České republiky">
              <a:extLst xmlns:a="http://schemas.openxmlformats.org/drawingml/2006/main">
                <a:ext uri="{FF2B5EF4-FFF2-40B4-BE49-F238E27FC236}">
                  <a16:creationId xmlns:a16="http://schemas.microsoft.com/office/drawing/2014/main" id="{94AC60C7-965F-6F76-7A96-F226C1105A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Jednotný vizuální styl MZV | Ministerstvo zahraničních věcí České republiky">
                      <a:extLst>
                        <a:ext uri="{FF2B5EF4-FFF2-40B4-BE49-F238E27FC236}">
                          <a16:creationId xmlns:a16="http://schemas.microsoft.com/office/drawing/2014/main" id="{94AC60C7-965F-6F76-7A96-F226C1105AE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604" cy="735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EF200D" w14:textId="04200D9F" w:rsidR="00945449" w:rsidRDefault="00945449" w:rsidP="00945449">
      <w:pPr>
        <w:spacing w:line="240" w:lineRule="auto"/>
        <w:jc w:val="both"/>
      </w:pPr>
      <w:r>
        <w:t>Loga donorů projektu</w:t>
      </w:r>
    </w:p>
    <w:p w14:paraId="5CB74050" w14:textId="7D2B15B3" w:rsidR="00945449" w:rsidRDefault="00945449" w:rsidP="00945449">
      <w:pPr>
        <w:spacing w:line="240" w:lineRule="auto"/>
        <w:jc w:val="both"/>
      </w:pPr>
    </w:p>
    <w:p w14:paraId="78EC6FA8" w14:textId="718EE2AE" w:rsidR="00945449" w:rsidRDefault="00945449" w:rsidP="00945449">
      <w:pPr>
        <w:spacing w:line="240" w:lineRule="auto"/>
        <w:jc w:val="both"/>
      </w:pPr>
      <w:r>
        <w:rPr>
          <w:noProof/>
        </w:rPr>
        <w:lastRenderedPageBreak/>
        <w:drawing>
          <wp:inline distT="0" distB="0" distL="0" distR="0" wp14:anchorId="119B300A" wp14:editId="64197928">
            <wp:extent cx="5219700" cy="3578860"/>
            <wp:effectExtent l="0" t="0" r="0" b="254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rocessed-EF457670-71CA-4A63-9D5F-3F44B9E47DFA.jpeg"/>
                    <pic:cNvPicPr/>
                  </pic:nvPicPr>
                  <pic:blipFill rotWithShape="1">
                    <a:blip r:embed="rId15"/>
                    <a:srcRect t="6935"/>
                    <a:stretch/>
                  </pic:blipFill>
                  <pic:spPr bwMode="auto">
                    <a:xfrm>
                      <a:off x="0" y="0"/>
                      <a:ext cx="5219700" cy="3578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65FEE" w14:textId="323D9B75" w:rsidR="00F5229A" w:rsidRDefault="00945449" w:rsidP="00F30FB1">
      <w:pPr>
        <w:spacing w:line="240" w:lineRule="auto"/>
        <w:jc w:val="both"/>
      </w:pPr>
      <w:r>
        <w:t>Účastníci kurzu s</w:t>
      </w:r>
      <w:r>
        <w:rPr>
          <w:rFonts w:ascii="Calibri" w:hAnsi="Calibri" w:cs="Calibri"/>
        </w:rPr>
        <w:t> </w:t>
      </w:r>
      <w:r>
        <w:t xml:space="preserve">ředitelkou MÚVS </w:t>
      </w:r>
      <w:proofErr w:type="gramStart"/>
      <w:r>
        <w:t>Prof.</w:t>
      </w:r>
      <w:proofErr w:type="gramEnd"/>
      <w:r>
        <w:t xml:space="preserve"> Vladimírou Dvořákovou (vpředu uprostřed vlevo)</w:t>
      </w:r>
    </w:p>
    <w:p w14:paraId="7404DE50" w14:textId="79D1A1C3" w:rsidR="00945449" w:rsidRDefault="00945449" w:rsidP="00F30FB1">
      <w:pPr>
        <w:spacing w:line="240" w:lineRule="auto"/>
        <w:jc w:val="both"/>
      </w:pPr>
    </w:p>
    <w:p w14:paraId="7A37BC08" w14:textId="11FF47DB" w:rsidR="00945449" w:rsidRDefault="00945449" w:rsidP="00F30FB1">
      <w:pPr>
        <w:spacing w:line="240" w:lineRule="auto"/>
        <w:jc w:val="both"/>
      </w:pPr>
      <w:r>
        <w:rPr>
          <w:noProof/>
        </w:rPr>
        <w:drawing>
          <wp:inline distT="0" distB="0" distL="0" distR="0" wp14:anchorId="097456DB" wp14:editId="68A44581">
            <wp:extent cx="5219700" cy="3520440"/>
            <wp:effectExtent l="0" t="0" r="0" b="381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31204_152100.jpg"/>
                    <pic:cNvPicPr/>
                  </pic:nvPicPr>
                  <pic:blipFill rotWithShape="1">
                    <a:blip r:embed="rId16"/>
                    <a:srcRect b="10073"/>
                    <a:stretch/>
                  </pic:blipFill>
                  <pic:spPr bwMode="auto">
                    <a:xfrm>
                      <a:off x="0" y="0"/>
                      <a:ext cx="5219700" cy="3520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8F3BE9" w14:textId="3F1F9A39" w:rsidR="00945449" w:rsidRDefault="00945449" w:rsidP="00F30FB1">
      <w:pPr>
        <w:spacing w:line="240" w:lineRule="auto"/>
        <w:jc w:val="both"/>
      </w:pPr>
      <w:r>
        <w:t>Účastníci kurzu s</w:t>
      </w:r>
      <w:r>
        <w:rPr>
          <w:rFonts w:ascii="Calibri" w:hAnsi="Calibri" w:cs="Calibri"/>
        </w:rPr>
        <w:t> </w:t>
      </w:r>
      <w:r>
        <w:t>organizátory z</w:t>
      </w:r>
      <w:r>
        <w:rPr>
          <w:rFonts w:ascii="Calibri" w:hAnsi="Calibri" w:cs="Calibri"/>
        </w:rPr>
        <w:t> </w:t>
      </w:r>
      <w:r>
        <w:t>MÚVS (vlevo vpředu dr. Michael Pondělíček, vpravo vpředu doc. Vladimíra Šilhánková) před budovou MÚVS</w:t>
      </w:r>
    </w:p>
    <w:p w14:paraId="7474D6D8" w14:textId="3A6C5B44" w:rsidR="00945449" w:rsidRDefault="00945449" w:rsidP="00F30FB1">
      <w:pPr>
        <w:spacing w:line="240" w:lineRule="auto"/>
        <w:jc w:val="both"/>
      </w:pPr>
    </w:p>
    <w:p w14:paraId="69F62262" w14:textId="0B850CC5" w:rsidR="00945449" w:rsidRDefault="00E70845" w:rsidP="00F30FB1">
      <w:pPr>
        <w:spacing w:line="240" w:lineRule="auto"/>
        <w:jc w:val="both"/>
      </w:pPr>
      <w:r>
        <w:rPr>
          <w:noProof/>
        </w:rPr>
        <w:lastRenderedPageBreak/>
        <w:drawing>
          <wp:inline distT="0" distB="0" distL="0" distR="0" wp14:anchorId="0A47AAB3" wp14:editId="0B3B4791">
            <wp:extent cx="5219700" cy="240792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31208_10443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F593C" w14:textId="28BC15EA" w:rsidR="00945449" w:rsidRDefault="00E70845" w:rsidP="00F30FB1">
      <w:pPr>
        <w:spacing w:line="240" w:lineRule="auto"/>
        <w:jc w:val="both"/>
      </w:pPr>
      <w:r>
        <w:t>Účastníci kurzu</w:t>
      </w:r>
      <w:r>
        <w:t xml:space="preserve"> při prohlídce rozvojové lokality</w:t>
      </w:r>
      <w:r w:rsidR="00C95AEF">
        <w:t xml:space="preserve"> na Rohanském ostrově</w:t>
      </w:r>
      <w:r w:rsidR="000B4139">
        <w:t xml:space="preserve"> </w:t>
      </w:r>
      <w:r w:rsidR="000B4139">
        <w:t>(v</w:t>
      </w:r>
      <w:r w:rsidR="000B4139">
        <w:t xml:space="preserve">pravo </w:t>
      </w:r>
      <w:r w:rsidR="000B4139">
        <w:t>dr. Michael Pondělíček</w:t>
      </w:r>
      <w:r w:rsidR="000B4139">
        <w:t>)</w:t>
      </w:r>
      <w:bookmarkStart w:id="1" w:name="_GoBack"/>
      <w:bookmarkEnd w:id="1"/>
    </w:p>
    <w:p w14:paraId="7E70E37B" w14:textId="4BD3EC7B" w:rsidR="00E70845" w:rsidRDefault="00E70845" w:rsidP="00F30FB1">
      <w:pPr>
        <w:spacing w:line="240" w:lineRule="auto"/>
        <w:jc w:val="both"/>
      </w:pPr>
    </w:p>
    <w:p w14:paraId="1C23FBD5" w14:textId="77777777" w:rsidR="00E70845" w:rsidRPr="00CA0BEF" w:rsidRDefault="00E70845" w:rsidP="00F30FB1">
      <w:pPr>
        <w:spacing w:line="240" w:lineRule="auto"/>
        <w:jc w:val="both"/>
      </w:pPr>
    </w:p>
    <w:p w14:paraId="3F83FC85" w14:textId="325441A5" w:rsidR="00B515CF" w:rsidRPr="006E7C45" w:rsidRDefault="00B515CF" w:rsidP="00B515CF">
      <w:pPr>
        <w:spacing w:line="240" w:lineRule="auto"/>
        <w:jc w:val="both"/>
        <w:rPr>
          <w:sz w:val="18"/>
          <w:szCs w:val="18"/>
        </w:rPr>
      </w:pPr>
      <w:r w:rsidRPr="006E7C45">
        <w:rPr>
          <w:b/>
          <w:sz w:val="18"/>
          <w:szCs w:val="18"/>
        </w:rPr>
        <w:t xml:space="preserve">České vysoké učení technické v Praze </w:t>
      </w:r>
      <w:r w:rsidRPr="006E7C45">
        <w:rPr>
          <w:sz w:val="18"/>
          <w:szCs w:val="18"/>
        </w:rPr>
        <w:t xml:space="preserve">patří k největším a nejstarším technickým vysokým školám v Evropě. Podle Metodiky 2017+ je nejlepší českou technikou ve skupině hodnocených technických vysokých škol. V současné době má ČVUT osm fakult (stavební, strojní, elektrotechnická, jaderná a fyzikálně inženýrská, architektury, dopravní, biomedicínského inženýrství, informačních technologií). </w:t>
      </w:r>
      <w:r w:rsidRPr="006E7C45">
        <w:rPr>
          <w:b/>
          <w:sz w:val="18"/>
          <w:szCs w:val="18"/>
        </w:rPr>
        <w:t>Studuje na něm 19 000 studentů.</w:t>
      </w:r>
      <w:r w:rsidRPr="006E7C45">
        <w:rPr>
          <w:sz w:val="18"/>
          <w:szCs w:val="18"/>
        </w:rPr>
        <w:t xml:space="preserve"> Pro akademický rok 2022/23 nabízí ČVUT svým studentům na 250 akreditovaných studijních programů a z toho přes 100 v cizím jazyce. ČVUT vychovává odborníky v oblasti techniky, vědce a manažery se znalostí cizích jazyků, kteří jsou dynamičtí, flexibilní a dokáží se rychle přizpůsobovat požadavkům trhu. Podle výsledků Metodiky 2017+ bylo ČVUT hodnoceno ve skupině pěti technických vysokých škol a</w:t>
      </w:r>
      <w:r w:rsidRPr="006E7C45">
        <w:rPr>
          <w:rFonts w:ascii="Calibri" w:hAnsi="Calibri" w:cs="Calibri"/>
          <w:sz w:val="18"/>
          <w:szCs w:val="18"/>
        </w:rPr>
        <w:t> </w:t>
      </w:r>
      <w:r w:rsidRPr="006E7C45">
        <w:rPr>
          <w:sz w:val="18"/>
          <w:szCs w:val="18"/>
        </w:rPr>
        <w:t xml:space="preserve">obdrželo nejvyšší hodnocení stupněm A. ČVUT v Praze je v současné době na následujících pozicích podle žebříčku QS </w:t>
      </w:r>
      <w:proofErr w:type="spellStart"/>
      <w:r w:rsidRPr="006E7C45">
        <w:rPr>
          <w:sz w:val="18"/>
          <w:szCs w:val="18"/>
        </w:rPr>
        <w:t>World</w:t>
      </w:r>
      <w:proofErr w:type="spellEnd"/>
      <w:r w:rsidRPr="006E7C45">
        <w:rPr>
          <w:sz w:val="18"/>
          <w:szCs w:val="18"/>
        </w:rPr>
        <w:t xml:space="preserve"> University </w:t>
      </w:r>
      <w:proofErr w:type="spellStart"/>
      <w:r w:rsidRPr="006E7C45">
        <w:rPr>
          <w:sz w:val="18"/>
          <w:szCs w:val="18"/>
        </w:rPr>
        <w:t>Rankings</w:t>
      </w:r>
      <w:proofErr w:type="spellEnd"/>
      <w:r w:rsidRPr="006E7C45">
        <w:rPr>
          <w:sz w:val="18"/>
          <w:szCs w:val="18"/>
        </w:rPr>
        <w:t xml:space="preserve">, který hodnotil 2642 univerzit po celém světě. </w:t>
      </w:r>
      <w:r w:rsidRPr="006E7C45">
        <w:rPr>
          <w:b/>
          <w:sz w:val="18"/>
          <w:szCs w:val="18"/>
        </w:rPr>
        <w:t xml:space="preserve">V celosvětovém žebříčku QS </w:t>
      </w:r>
      <w:proofErr w:type="spellStart"/>
      <w:r w:rsidRPr="006E7C45">
        <w:rPr>
          <w:b/>
          <w:sz w:val="18"/>
          <w:szCs w:val="18"/>
        </w:rPr>
        <w:t>World</w:t>
      </w:r>
      <w:proofErr w:type="spellEnd"/>
      <w:r w:rsidRPr="006E7C45">
        <w:rPr>
          <w:b/>
          <w:sz w:val="18"/>
          <w:szCs w:val="18"/>
        </w:rPr>
        <w:t xml:space="preserve"> University </w:t>
      </w:r>
      <w:proofErr w:type="spellStart"/>
      <w:r w:rsidRPr="006E7C45">
        <w:rPr>
          <w:b/>
          <w:sz w:val="18"/>
          <w:szCs w:val="18"/>
        </w:rPr>
        <w:t>Rankings</w:t>
      </w:r>
      <w:proofErr w:type="spellEnd"/>
      <w:r w:rsidRPr="006E7C45">
        <w:rPr>
          <w:b/>
          <w:sz w:val="18"/>
          <w:szCs w:val="18"/>
        </w:rPr>
        <w:t xml:space="preserve"> je ČVUT na 378. místě </w:t>
      </w:r>
      <w:r w:rsidRPr="006E7C45">
        <w:rPr>
          <w:sz w:val="18"/>
          <w:szCs w:val="18"/>
        </w:rPr>
        <w:t>a na 12.</w:t>
      </w:r>
      <w:r w:rsidRPr="006E7C45">
        <w:rPr>
          <w:rFonts w:ascii="Calibri" w:hAnsi="Calibri" w:cs="Calibri"/>
          <w:sz w:val="18"/>
          <w:szCs w:val="18"/>
        </w:rPr>
        <w:t> </w:t>
      </w:r>
      <w:r w:rsidRPr="006E7C45">
        <w:rPr>
          <w:sz w:val="18"/>
          <w:szCs w:val="18"/>
        </w:rPr>
        <w:t>pozici v regionálním hodnocení „</w:t>
      </w:r>
      <w:proofErr w:type="spellStart"/>
      <w:r w:rsidRPr="006E7C45">
        <w:rPr>
          <w:sz w:val="18"/>
          <w:szCs w:val="18"/>
        </w:rPr>
        <w:t>Emerging</w:t>
      </w:r>
      <w:proofErr w:type="spellEnd"/>
      <w:r w:rsidRPr="006E7C45">
        <w:rPr>
          <w:sz w:val="18"/>
          <w:szCs w:val="18"/>
        </w:rPr>
        <w:t xml:space="preserve"> </w:t>
      </w:r>
      <w:proofErr w:type="spellStart"/>
      <w:r w:rsidRPr="006E7C45">
        <w:rPr>
          <w:sz w:val="18"/>
          <w:szCs w:val="18"/>
        </w:rPr>
        <w:t>Europe</w:t>
      </w:r>
      <w:proofErr w:type="spellEnd"/>
      <w:r w:rsidRPr="006E7C45">
        <w:rPr>
          <w:sz w:val="18"/>
          <w:szCs w:val="18"/>
        </w:rPr>
        <w:t xml:space="preserve"> and </w:t>
      </w:r>
      <w:proofErr w:type="spellStart"/>
      <w:r w:rsidRPr="006E7C45">
        <w:rPr>
          <w:sz w:val="18"/>
          <w:szCs w:val="18"/>
        </w:rPr>
        <w:t>Central</w:t>
      </w:r>
      <w:proofErr w:type="spellEnd"/>
      <w:r w:rsidRPr="006E7C45">
        <w:rPr>
          <w:sz w:val="18"/>
          <w:szCs w:val="18"/>
        </w:rPr>
        <w:t xml:space="preserve"> </w:t>
      </w:r>
      <w:proofErr w:type="spellStart"/>
      <w:r w:rsidRPr="006E7C45">
        <w:rPr>
          <w:sz w:val="18"/>
          <w:szCs w:val="18"/>
        </w:rPr>
        <w:t>Asia</w:t>
      </w:r>
      <w:proofErr w:type="spellEnd"/>
      <w:r w:rsidRPr="006E7C45">
        <w:rPr>
          <w:sz w:val="18"/>
          <w:szCs w:val="18"/>
        </w:rPr>
        <w:t xml:space="preserve">“. </w:t>
      </w:r>
      <w:r w:rsidRPr="006E7C45">
        <w:rPr>
          <w:b/>
          <w:sz w:val="18"/>
          <w:szCs w:val="18"/>
        </w:rPr>
        <w:t>V rámci hodnocení pro oblast „</w:t>
      </w:r>
      <w:proofErr w:type="spellStart"/>
      <w:r w:rsidRPr="006E7C45">
        <w:rPr>
          <w:b/>
          <w:sz w:val="18"/>
          <w:szCs w:val="18"/>
        </w:rPr>
        <w:t>Engineering</w:t>
      </w:r>
      <w:proofErr w:type="spellEnd"/>
      <w:r w:rsidRPr="006E7C45">
        <w:rPr>
          <w:b/>
          <w:sz w:val="18"/>
          <w:szCs w:val="18"/>
        </w:rPr>
        <w:t xml:space="preserve"> and Technology“ je ČVUT na 175. místě</w:t>
      </w:r>
      <w:r w:rsidRPr="006E7C45">
        <w:rPr>
          <w:sz w:val="18"/>
          <w:szCs w:val="18"/>
        </w:rPr>
        <w:t>, v oblasti „</w:t>
      </w:r>
      <w:proofErr w:type="spellStart"/>
      <w:r w:rsidRPr="006E7C45">
        <w:rPr>
          <w:sz w:val="18"/>
          <w:szCs w:val="18"/>
        </w:rPr>
        <w:t>Engineering</w:t>
      </w:r>
      <w:proofErr w:type="spellEnd"/>
      <w:r w:rsidRPr="006E7C45">
        <w:rPr>
          <w:sz w:val="18"/>
          <w:szCs w:val="18"/>
        </w:rPr>
        <w:t xml:space="preserve"> – Civil and </w:t>
      </w:r>
      <w:proofErr w:type="spellStart"/>
      <w:r w:rsidRPr="006E7C45">
        <w:rPr>
          <w:sz w:val="18"/>
          <w:szCs w:val="18"/>
        </w:rPr>
        <w:t>Structural</w:t>
      </w:r>
      <w:proofErr w:type="spellEnd"/>
      <w:r w:rsidRPr="006E7C45">
        <w:rPr>
          <w:sz w:val="18"/>
          <w:szCs w:val="18"/>
        </w:rPr>
        <w:t>" je ČVUT mezi 201.–220. místem, v oblasti „</w:t>
      </w:r>
      <w:proofErr w:type="spellStart"/>
      <w:r w:rsidRPr="006E7C45">
        <w:rPr>
          <w:sz w:val="18"/>
          <w:szCs w:val="18"/>
        </w:rPr>
        <w:t>Engineering</w:t>
      </w:r>
      <w:proofErr w:type="spellEnd"/>
      <w:r w:rsidRPr="006E7C45">
        <w:rPr>
          <w:sz w:val="18"/>
          <w:szCs w:val="18"/>
        </w:rPr>
        <w:t xml:space="preserve"> – </w:t>
      </w:r>
      <w:proofErr w:type="spellStart"/>
      <w:r w:rsidRPr="006E7C45">
        <w:rPr>
          <w:sz w:val="18"/>
          <w:szCs w:val="18"/>
        </w:rPr>
        <w:t>Mechanical</w:t>
      </w:r>
      <w:proofErr w:type="spellEnd"/>
      <w:r w:rsidRPr="006E7C45">
        <w:rPr>
          <w:sz w:val="18"/>
          <w:szCs w:val="18"/>
        </w:rPr>
        <w:t>“ na 201.–250. místě, u „</w:t>
      </w:r>
      <w:proofErr w:type="spellStart"/>
      <w:r w:rsidRPr="006E7C45">
        <w:rPr>
          <w:sz w:val="18"/>
          <w:szCs w:val="18"/>
        </w:rPr>
        <w:t>Engineering</w:t>
      </w:r>
      <w:proofErr w:type="spellEnd"/>
      <w:r w:rsidRPr="006E7C45">
        <w:rPr>
          <w:sz w:val="18"/>
          <w:szCs w:val="18"/>
        </w:rPr>
        <w:t xml:space="preserve"> – </w:t>
      </w:r>
      <w:proofErr w:type="spellStart"/>
      <w:r w:rsidRPr="006E7C45">
        <w:rPr>
          <w:sz w:val="18"/>
          <w:szCs w:val="18"/>
        </w:rPr>
        <w:t>Electrical</w:t>
      </w:r>
      <w:proofErr w:type="spellEnd"/>
      <w:r w:rsidRPr="006E7C45">
        <w:rPr>
          <w:sz w:val="18"/>
          <w:szCs w:val="18"/>
        </w:rPr>
        <w:t>“ na 201.–250. pozici. V oblasti „</w:t>
      </w:r>
      <w:proofErr w:type="spellStart"/>
      <w:r w:rsidRPr="006E7C45">
        <w:rPr>
          <w:sz w:val="18"/>
          <w:szCs w:val="18"/>
        </w:rPr>
        <w:t>Physics</w:t>
      </w:r>
      <w:proofErr w:type="spellEnd"/>
      <w:r w:rsidRPr="006E7C45">
        <w:rPr>
          <w:sz w:val="18"/>
          <w:szCs w:val="18"/>
        </w:rPr>
        <w:t xml:space="preserve"> and Astronomy“ na 201.–250. místě, „Natural </w:t>
      </w:r>
      <w:proofErr w:type="spellStart"/>
      <w:r w:rsidRPr="006E7C45">
        <w:rPr>
          <w:sz w:val="18"/>
          <w:szCs w:val="18"/>
        </w:rPr>
        <w:t>Sciences</w:t>
      </w:r>
      <w:proofErr w:type="spellEnd"/>
      <w:r w:rsidRPr="006E7C45">
        <w:rPr>
          <w:sz w:val="18"/>
          <w:szCs w:val="18"/>
        </w:rPr>
        <w:t>“ jsou na 238. příčce. V oblasti „</w:t>
      </w:r>
      <w:proofErr w:type="spellStart"/>
      <w:r w:rsidRPr="006E7C45">
        <w:rPr>
          <w:sz w:val="18"/>
          <w:szCs w:val="18"/>
        </w:rPr>
        <w:t>Computer</w:t>
      </w:r>
      <w:proofErr w:type="spellEnd"/>
      <w:r w:rsidRPr="006E7C45">
        <w:rPr>
          <w:sz w:val="18"/>
          <w:szCs w:val="18"/>
        </w:rPr>
        <w:t xml:space="preserve"> Science and </w:t>
      </w:r>
      <w:proofErr w:type="spellStart"/>
      <w:r w:rsidRPr="006E7C45">
        <w:rPr>
          <w:sz w:val="18"/>
          <w:szCs w:val="18"/>
        </w:rPr>
        <w:t>Information</w:t>
      </w:r>
      <w:proofErr w:type="spellEnd"/>
      <w:r w:rsidRPr="006E7C45">
        <w:rPr>
          <w:sz w:val="18"/>
          <w:szCs w:val="18"/>
        </w:rPr>
        <w:t xml:space="preserve"> Systems" je na 151.–200. místě, v oblasti „</w:t>
      </w:r>
      <w:proofErr w:type="spellStart"/>
      <w:r w:rsidRPr="006E7C45">
        <w:rPr>
          <w:sz w:val="18"/>
          <w:szCs w:val="18"/>
        </w:rPr>
        <w:t>Material</w:t>
      </w:r>
      <w:proofErr w:type="spellEnd"/>
      <w:r w:rsidRPr="006E7C45">
        <w:rPr>
          <w:sz w:val="18"/>
          <w:szCs w:val="18"/>
        </w:rPr>
        <w:t xml:space="preserve"> </w:t>
      </w:r>
      <w:proofErr w:type="spellStart"/>
      <w:r w:rsidRPr="006E7C45">
        <w:rPr>
          <w:sz w:val="18"/>
          <w:szCs w:val="18"/>
        </w:rPr>
        <w:t>Sciences</w:t>
      </w:r>
      <w:proofErr w:type="spellEnd"/>
      <w:r w:rsidRPr="006E7C45">
        <w:rPr>
          <w:sz w:val="18"/>
          <w:szCs w:val="18"/>
        </w:rPr>
        <w:t>“ na 251.–300. místě, v</w:t>
      </w:r>
      <w:r w:rsidRPr="006E7C45">
        <w:rPr>
          <w:rFonts w:ascii="Calibri" w:hAnsi="Calibri" w:cs="Calibri"/>
          <w:sz w:val="18"/>
          <w:szCs w:val="18"/>
        </w:rPr>
        <w:t> </w:t>
      </w:r>
      <w:r w:rsidRPr="006E7C45">
        <w:rPr>
          <w:sz w:val="18"/>
          <w:szCs w:val="18"/>
        </w:rPr>
        <w:t>oblasti „</w:t>
      </w:r>
      <w:proofErr w:type="spellStart"/>
      <w:r w:rsidRPr="006E7C45">
        <w:rPr>
          <w:sz w:val="18"/>
          <w:szCs w:val="18"/>
        </w:rPr>
        <w:t>Mathematics</w:t>
      </w:r>
      <w:proofErr w:type="spellEnd"/>
      <w:r w:rsidRPr="006E7C45">
        <w:rPr>
          <w:sz w:val="18"/>
          <w:szCs w:val="18"/>
        </w:rPr>
        <w:t xml:space="preserve">“ na 251.–300. místě. Více na </w:t>
      </w:r>
      <w:hyperlink r:id="rId18" w:history="1">
        <w:r w:rsidRPr="006E7C45">
          <w:rPr>
            <w:rStyle w:val="Hypertextovodkaz"/>
            <w:color w:val="auto"/>
            <w:sz w:val="18"/>
            <w:szCs w:val="18"/>
          </w:rPr>
          <w:t>https://www.cvut.cz/</w:t>
        </w:r>
      </w:hyperlink>
    </w:p>
    <w:p w14:paraId="26846AD3" w14:textId="39E21415" w:rsidR="00D3303A" w:rsidRPr="002F541A" w:rsidRDefault="00D3303A" w:rsidP="00D3303A">
      <w:pPr>
        <w:spacing w:line="240" w:lineRule="auto"/>
        <w:jc w:val="both"/>
        <w:rPr>
          <w:sz w:val="22"/>
        </w:rPr>
      </w:pPr>
    </w:p>
    <w:p w14:paraId="5C31B719" w14:textId="100F45B3" w:rsidR="00F23272" w:rsidRDefault="00F23272" w:rsidP="00D63040">
      <w:pPr>
        <w:pStyle w:val="Zapati"/>
        <w:jc w:val="both"/>
        <w:rPr>
          <w:color w:val="000000" w:themeColor="text1"/>
        </w:rPr>
      </w:pPr>
      <w:r>
        <w:rPr>
          <w:b/>
          <w:color w:val="000000" w:themeColor="text1"/>
        </w:rPr>
        <w:t xml:space="preserve">Masarykův ústav vyšších studií </w:t>
      </w:r>
      <w:r w:rsidR="00D63040" w:rsidRPr="0055192F">
        <w:rPr>
          <w:b/>
          <w:color w:val="000000" w:themeColor="text1"/>
        </w:rPr>
        <w:t>ČVUT v Praze</w:t>
      </w:r>
      <w:r w:rsidR="00D63040" w:rsidRPr="0055192F"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je vysokoškolský ústav Českého vysokého</w:t>
      </w:r>
      <w:r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učení</w:t>
      </w:r>
      <w:r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technického</w:t>
      </w:r>
      <w:r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v</w:t>
      </w:r>
      <w:r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Praze,</w:t>
      </w:r>
      <w:r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který</w:t>
      </w:r>
      <w:r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poskytuje</w:t>
      </w:r>
      <w:r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vysokoškolské vzdělání v akreditovaných prezenčních a</w:t>
      </w:r>
      <w:r>
        <w:rPr>
          <w:rFonts w:ascii="Cambria" w:hAnsi="Cambria"/>
          <w:color w:val="000000" w:themeColor="text1"/>
        </w:rPr>
        <w:t> </w:t>
      </w:r>
      <w:r w:rsidRPr="00F23272">
        <w:rPr>
          <w:color w:val="000000" w:themeColor="text1"/>
        </w:rPr>
        <w:t>kombinovaných bakalářských a magisterských studijních programech ekonomického</w:t>
      </w:r>
      <w:r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a</w:t>
      </w:r>
      <w:r w:rsidR="00037244">
        <w:rPr>
          <w:rFonts w:ascii="Cambria" w:hAnsi="Cambria"/>
          <w:color w:val="000000" w:themeColor="text1"/>
        </w:rPr>
        <w:t> </w:t>
      </w:r>
      <w:r w:rsidRPr="00F23272">
        <w:rPr>
          <w:color w:val="000000" w:themeColor="text1"/>
        </w:rPr>
        <w:t xml:space="preserve">pedagogického zaměření. </w:t>
      </w:r>
      <w:r w:rsidR="00037244">
        <w:rPr>
          <w:color w:val="000000" w:themeColor="text1"/>
        </w:rPr>
        <w:t xml:space="preserve">Masarykův ústav vyšších studií má </w:t>
      </w:r>
      <w:r w:rsidRPr="00F23272">
        <w:rPr>
          <w:color w:val="000000" w:themeColor="text1"/>
        </w:rPr>
        <w:t>špičkový akademický tým,</w:t>
      </w:r>
      <w:r w:rsidR="00037244"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jehož</w:t>
      </w:r>
      <w:r w:rsidR="00037244"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členy jsou osobnosti známé z</w:t>
      </w:r>
      <w:r w:rsidR="00037244">
        <w:rPr>
          <w:rFonts w:ascii="Cambria" w:hAnsi="Cambria" w:cs="Cambria"/>
          <w:color w:val="000000" w:themeColor="text1"/>
        </w:rPr>
        <w:t> </w:t>
      </w:r>
      <w:r w:rsidRPr="00F23272">
        <w:rPr>
          <w:color w:val="000000" w:themeColor="text1"/>
        </w:rPr>
        <w:t>akademického</w:t>
      </w:r>
      <w:r w:rsidR="00037244"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prostředí, kteří</w:t>
      </w:r>
      <w:r w:rsidR="00037244"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mají</w:t>
      </w:r>
      <w:r w:rsidR="00037244"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také bohaté životní zkušenosti</w:t>
      </w:r>
      <w:r w:rsidR="00037244">
        <w:rPr>
          <w:color w:val="000000" w:themeColor="text1"/>
        </w:rPr>
        <w:t xml:space="preserve"> </w:t>
      </w:r>
      <w:r w:rsidRPr="00F23272">
        <w:rPr>
          <w:color w:val="000000" w:themeColor="text1"/>
        </w:rPr>
        <w:t>s řízením významných firem, inovačních projektů i s působením v mediální sféře.</w:t>
      </w:r>
    </w:p>
    <w:p w14:paraId="32624C24" w14:textId="5B60A832" w:rsidR="00037244" w:rsidRPr="0055192F" w:rsidRDefault="00037244" w:rsidP="00037244">
      <w:pPr>
        <w:pStyle w:val="Zapati"/>
        <w:jc w:val="both"/>
      </w:pPr>
      <w:r w:rsidRPr="0055192F">
        <w:t xml:space="preserve">Více informací najdete na </w:t>
      </w:r>
      <w:hyperlink r:id="rId19" w:history="1">
        <w:r>
          <w:rPr>
            <w:rStyle w:val="Hypertextovodkaz"/>
          </w:rPr>
          <w:t>www.muvs.cvut.cz/</w:t>
        </w:r>
      </w:hyperlink>
      <w:r w:rsidRPr="0055192F">
        <w:t>.</w:t>
      </w:r>
    </w:p>
    <w:p w14:paraId="6DE12F4B" w14:textId="72E03E76" w:rsidR="00A067E1" w:rsidRPr="000D7094" w:rsidRDefault="00A067E1" w:rsidP="00A430CA">
      <w:pPr>
        <w:spacing w:line="240" w:lineRule="auto"/>
        <w:jc w:val="both"/>
        <w:rPr>
          <w:color w:val="FF0000"/>
          <w:sz w:val="18"/>
          <w:szCs w:val="18"/>
          <w:lang w:val="es-ES"/>
        </w:rPr>
      </w:pPr>
    </w:p>
    <w:sectPr w:rsidR="00A067E1" w:rsidRPr="000D7094" w:rsidSect="007A754F">
      <w:headerReference w:type="default" r:id="rId20"/>
      <w:headerReference w:type="first" r:id="rId21"/>
      <w:footerReference w:type="first" r:id="rId22"/>
      <w:pgSz w:w="11906" w:h="16838"/>
      <w:pgMar w:top="3407" w:right="851" w:bottom="567" w:left="2835" w:header="851" w:footer="284" w:gutter="0"/>
      <w:cols w:space="720"/>
      <w:formProt w:val="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A89C4F" w14:textId="77777777" w:rsidR="004749A8" w:rsidRDefault="004749A8" w:rsidP="003829EA">
      <w:pPr>
        <w:spacing w:line="240" w:lineRule="auto"/>
      </w:pPr>
      <w:r>
        <w:separator/>
      </w:r>
    </w:p>
  </w:endnote>
  <w:endnote w:type="continuationSeparator" w:id="0">
    <w:p w14:paraId="66ABDB23" w14:textId="77777777" w:rsidR="004749A8" w:rsidRDefault="004749A8" w:rsidP="003829E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charset w:val="01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echnika">
    <w:altName w:val="Calibri"/>
    <w:panose1 w:val="00000500000000000000"/>
    <w:charset w:val="00"/>
    <w:family w:val="modern"/>
    <w:notTrueType/>
    <w:pitch w:val="variable"/>
    <w:sig w:usb0="00000087" w:usb1="00000001" w:usb2="00000000" w:usb3="00000000" w:csb0="0000009B" w:csb1="00000000"/>
  </w:font>
  <w:font w:name="Liberation Sans">
    <w:altName w:val="Arial"/>
    <w:charset w:val="01"/>
    <w:family w:val="swiss"/>
    <w:pitch w:val="variable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4F786E" w14:textId="77777777" w:rsidR="006B599E" w:rsidRPr="00BE3DFC" w:rsidRDefault="006B599E" w:rsidP="00574099">
    <w:pPr>
      <w:framePr w:w="5880" w:h="624" w:hSpace="181" w:wrap="around" w:vAnchor="page" w:hAnchor="page" w:x="5161" w:y="2099"/>
      <w:spacing w:line="700" w:lineRule="exact"/>
      <w:rPr>
        <w:b/>
        <w:bCs/>
        <w:caps/>
        <w:color w:val="FFFFFF" w:themeColor="background1"/>
        <w:spacing w:val="34"/>
        <w:kern w:val="12"/>
        <w:sz w:val="62"/>
        <w:szCs w:val="62"/>
      </w:rPr>
    </w:pPr>
    <w:r w:rsidRPr="00BE3DFC">
      <w:rPr>
        <w:b/>
        <w:bCs/>
        <w:caps/>
        <w:color w:val="FFFFFF" w:themeColor="background1"/>
        <w:spacing w:val="34"/>
        <w:kern w:val="12"/>
        <w:sz w:val="62"/>
        <w:szCs w:val="62"/>
      </w:rPr>
      <w:t>TISKOVÁ ZPRÁVA</w:t>
    </w:r>
  </w:p>
  <w:p w14:paraId="6ACBC928" w14:textId="77777777" w:rsidR="006B599E" w:rsidRPr="00BE3DFC" w:rsidRDefault="00AE0870" w:rsidP="004E4774">
    <w:pPr>
      <w:pStyle w:val="Zpat"/>
      <w:spacing w:line="200" w:lineRule="exact"/>
      <w:rPr>
        <w:caps/>
        <w:color w:val="FFFFFF" w:themeColor="background1"/>
        <w:spacing w:val="8"/>
        <w:sz w:val="14"/>
        <w:szCs w:val="14"/>
      </w:rPr>
    </w:pPr>
    <w:r>
      <w:rPr>
        <w:b/>
        <w:bCs/>
        <w:noProof/>
        <w:color w:val="FFFFFF" w:themeColor="background1"/>
        <w:kern w:val="20"/>
        <w:sz w:val="62"/>
        <w:szCs w:val="62"/>
        <w:lang w:eastAsia="cs-CZ" w:bidi="ar-SA"/>
      </w:rPr>
      <w:drawing>
        <wp:anchor distT="0" distB="0" distL="114300" distR="114300" simplePos="0" relativeHeight="251662336" behindDoc="0" locked="0" layoutInCell="1" allowOverlap="1" wp14:anchorId="2E07A579" wp14:editId="7663EB25">
          <wp:simplePos x="0" y="0"/>
          <wp:positionH relativeFrom="page">
            <wp:posOffset>540385</wp:posOffset>
          </wp:positionH>
          <wp:positionV relativeFrom="page">
            <wp:posOffset>540385</wp:posOffset>
          </wp:positionV>
          <wp:extent cx="2581920" cy="1260000"/>
          <wp:effectExtent l="0" t="0" r="8890" b="0"/>
          <wp:wrapNone/>
          <wp:docPr id="4" name="Obráze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ogo_CVUTword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581920" cy="126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B599E" w:rsidRPr="00BE3DFC">
      <w:rPr>
        <w:caps/>
        <w:noProof/>
        <w:color w:val="FFFFFF" w:themeColor="background1"/>
        <w:spacing w:val="8"/>
        <w:sz w:val="14"/>
        <w:szCs w:val="14"/>
        <w:lang w:eastAsia="cs-CZ" w:bidi="ar-SA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7240E2A0" wp14:editId="3E42FB74">
              <wp:simplePos x="0" y="0"/>
              <wp:positionH relativeFrom="page">
                <wp:posOffset>3186430</wp:posOffset>
              </wp:positionH>
              <wp:positionV relativeFrom="page">
                <wp:posOffset>540385</wp:posOffset>
              </wp:positionV>
              <wp:extent cx="3834000" cy="1260000"/>
              <wp:effectExtent l="0" t="0" r="1905" b="10160"/>
              <wp:wrapNone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834000" cy="1260000"/>
                      </a:xfrm>
                      <a:prstGeom prst="rect">
                        <a:avLst/>
                      </a:prstGeom>
                      <a:solidFill>
                        <a:srgbClr val="0065BD"/>
                      </a:solidFill>
                      <a:ln>
                        <a:noFill/>
                      </a:ln>
                      <a:effectLst/>
                      <a:extLst>
                        <a:ext uri="{FAA26D3D-D897-4be2-8F04-BA451C77F1D7}">
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</a:ex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</a:ext>
                      </a:extLst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rect w14:anchorId="7890DB78" id="Rectangle 1" o:spid="_x0000_s1026" style="position:absolute;margin-left:250.9pt;margin-top:42.55pt;width:301.9pt;height:99.2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" fillcolor="#0065bd" stroked="f">
              <v:textbox inset="0,0,0,0"/>
              <w10:wrap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2908FF" w14:textId="77777777" w:rsidR="004749A8" w:rsidRDefault="004749A8" w:rsidP="003829EA">
      <w:pPr>
        <w:spacing w:line="240" w:lineRule="auto"/>
      </w:pPr>
      <w:r>
        <w:separator/>
      </w:r>
    </w:p>
  </w:footnote>
  <w:footnote w:type="continuationSeparator" w:id="0">
    <w:p w14:paraId="2E4A798D" w14:textId="77777777" w:rsidR="004749A8" w:rsidRDefault="004749A8" w:rsidP="003829E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524C36" w14:textId="77777777" w:rsidR="006B599E" w:rsidRPr="004764D3" w:rsidRDefault="006B599E" w:rsidP="00A410A3">
    <w:pPr>
      <w:framePr w:w="2835" w:h="567" w:wrap="notBeside" w:vAnchor="page" w:hAnchor="page" w:x="8026" w:y="984"/>
      <w:spacing w:line="620" w:lineRule="exact"/>
      <w:jc w:val="right"/>
      <w:rPr>
        <w:b/>
        <w:bCs/>
        <w:color w:val="0065BD"/>
        <w:kern w:val="20"/>
        <w:sz w:val="62"/>
        <w:szCs w:val="62"/>
        <w:lang w:val="en-GB" w:bidi="ar-SA"/>
        <w14:numSpacing w14:val="proportional"/>
      </w:rPr>
    </w:pPr>
    <w:r w:rsidRPr="004764D3">
      <w:rPr>
        <w:b/>
        <w:bCs/>
        <w:color w:val="0065BD"/>
        <w:kern w:val="20"/>
        <w:sz w:val="62"/>
        <w:szCs w:val="62"/>
        <w:lang w:val="en-GB"/>
        <w14:numSpacing w14:val="proportional"/>
      </w:rPr>
      <w:fldChar w:fldCharType="begin"/>
    </w:r>
    <w:r w:rsidRPr="004764D3">
      <w:rPr>
        <w:b/>
        <w:bCs/>
        <w:color w:val="0065BD"/>
        <w:kern w:val="20"/>
        <w:sz w:val="62"/>
        <w:szCs w:val="62"/>
        <w:lang w:val="en-GB"/>
        <w14:numSpacing w14:val="proportional"/>
      </w:rPr>
      <w:instrText xml:space="preserve"> PAGE </w:instrText>
    </w:r>
    <w:r w:rsidRPr="004764D3">
      <w:rPr>
        <w:b/>
        <w:bCs/>
        <w:color w:val="0065BD"/>
        <w:kern w:val="20"/>
        <w:sz w:val="62"/>
        <w:szCs w:val="62"/>
        <w:lang w:val="en-GB"/>
        <w14:numSpacing w14:val="proportional"/>
      </w:rPr>
      <w:fldChar w:fldCharType="separate"/>
    </w:r>
    <w:r w:rsidR="00761F35">
      <w:rPr>
        <w:b/>
        <w:bCs/>
        <w:noProof/>
        <w:color w:val="0065BD"/>
        <w:kern w:val="20"/>
        <w:sz w:val="62"/>
        <w:szCs w:val="62"/>
        <w:lang w:val="en-GB"/>
        <w14:numSpacing w14:val="proportional"/>
      </w:rPr>
      <w:t>2</w:t>
    </w:r>
    <w:r w:rsidRPr="004764D3">
      <w:rPr>
        <w:b/>
        <w:bCs/>
        <w:color w:val="0065BD"/>
        <w:kern w:val="20"/>
        <w:sz w:val="62"/>
        <w:szCs w:val="62"/>
        <w:lang w:val="en-GB"/>
        <w14:numSpacing w14:val="proportional"/>
      </w:rPr>
      <w:fldChar w:fldCharType="end"/>
    </w:r>
    <w:r w:rsidRPr="004764D3">
      <w:rPr>
        <w:b/>
        <w:bCs/>
        <w:color w:val="0065BD"/>
        <w:kern w:val="20"/>
        <w:sz w:val="62"/>
        <w:szCs w:val="62"/>
        <w:lang w:val="en-GB"/>
        <w14:numSpacing w14:val="proportional"/>
      </w:rPr>
      <w:t>/</w:t>
    </w:r>
    <w:r w:rsidRPr="004764D3">
      <w:rPr>
        <w:b/>
        <w:bCs/>
        <w:color w:val="0065BD"/>
        <w:kern w:val="20"/>
        <w:sz w:val="62"/>
        <w:szCs w:val="62"/>
        <w:lang w:val="en-GB"/>
        <w14:numSpacing w14:val="proportional"/>
      </w:rPr>
      <w:fldChar w:fldCharType="begin"/>
    </w:r>
    <w:r w:rsidRPr="004764D3">
      <w:rPr>
        <w:b/>
        <w:bCs/>
        <w:color w:val="0065BD"/>
        <w:kern w:val="20"/>
        <w:sz w:val="62"/>
        <w:szCs w:val="62"/>
        <w:lang w:val="en-GB"/>
        <w14:numSpacing w14:val="proportional"/>
      </w:rPr>
      <w:instrText xml:space="preserve"> NUMPAGES </w:instrText>
    </w:r>
    <w:r w:rsidRPr="004764D3">
      <w:rPr>
        <w:b/>
        <w:bCs/>
        <w:color w:val="0065BD"/>
        <w:kern w:val="20"/>
        <w:sz w:val="62"/>
        <w:szCs w:val="62"/>
        <w:lang w:val="en-GB"/>
        <w14:numSpacing w14:val="proportional"/>
      </w:rPr>
      <w:fldChar w:fldCharType="separate"/>
    </w:r>
    <w:r w:rsidR="00761F35">
      <w:rPr>
        <w:b/>
        <w:bCs/>
        <w:noProof/>
        <w:color w:val="0065BD"/>
        <w:kern w:val="20"/>
        <w:sz w:val="62"/>
        <w:szCs w:val="62"/>
        <w:lang w:val="en-GB"/>
        <w14:numSpacing w14:val="proportional"/>
      </w:rPr>
      <w:t>2</w:t>
    </w:r>
    <w:r w:rsidRPr="004764D3">
      <w:rPr>
        <w:b/>
        <w:bCs/>
        <w:color w:val="0065BD"/>
        <w:kern w:val="20"/>
        <w:sz w:val="62"/>
        <w:szCs w:val="62"/>
        <w:lang w:val="en-GB"/>
        <w14:numSpacing w14:val="proportional"/>
      </w:rPr>
      <w:fldChar w:fldCharType="end"/>
    </w:r>
  </w:p>
  <w:p w14:paraId="1A42951A" w14:textId="77777777" w:rsidR="006B599E" w:rsidRPr="004764D3" w:rsidRDefault="006B599E" w:rsidP="00574099">
    <w:pPr>
      <w:framePr w:w="5810" w:h="624" w:hSpace="181" w:wrap="around" w:vAnchor="page" w:hAnchor="page" w:x="5161" w:y="2099"/>
      <w:spacing w:line="700" w:lineRule="exact"/>
      <w:rPr>
        <w:b/>
        <w:bCs/>
        <w:caps/>
        <w:color w:val="0065BD"/>
        <w:spacing w:val="34"/>
        <w:kern w:val="12"/>
        <w:sz w:val="62"/>
        <w:szCs w:val="62"/>
      </w:rPr>
    </w:pPr>
    <w:r w:rsidRPr="004764D3">
      <w:rPr>
        <w:b/>
        <w:bCs/>
        <w:caps/>
        <w:color w:val="0065BD"/>
        <w:spacing w:val="34"/>
        <w:kern w:val="12"/>
        <w:sz w:val="62"/>
        <w:szCs w:val="62"/>
      </w:rPr>
      <w:t>TISKOVÁ ZPRÁVA</w:t>
    </w:r>
  </w:p>
  <w:p w14:paraId="075EC5FD" w14:textId="77777777" w:rsidR="006B599E" w:rsidRDefault="00AE0870">
    <w:pPr>
      <w:pStyle w:val="Zhlav"/>
    </w:pPr>
    <w:r>
      <w:rPr>
        <w:caps/>
        <w:noProof/>
        <w:color w:val="FFFFFF" w:themeColor="background1"/>
        <w:spacing w:val="8"/>
        <w:sz w:val="14"/>
        <w:szCs w:val="14"/>
        <w:lang w:eastAsia="cs-CZ" w:bidi="ar-SA"/>
      </w:rPr>
      <w:drawing>
        <wp:anchor distT="0" distB="0" distL="114300" distR="114300" simplePos="0" relativeHeight="251663360" behindDoc="0" locked="0" layoutInCell="1" allowOverlap="1" wp14:anchorId="0D25B553" wp14:editId="7AA9F482">
          <wp:simplePos x="0" y="0"/>
          <wp:positionH relativeFrom="page">
            <wp:posOffset>540385</wp:posOffset>
          </wp:positionH>
          <wp:positionV relativeFrom="page">
            <wp:posOffset>540385</wp:posOffset>
          </wp:positionV>
          <wp:extent cx="2581920" cy="1260000"/>
          <wp:effectExtent l="0" t="0" r="8890" b="0"/>
          <wp:wrapNone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logo_CVUT_doplnkova_verze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581920" cy="126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B599E" w:rsidRPr="00BE3DFC">
      <w:rPr>
        <w:caps/>
        <w:noProof/>
        <w:color w:val="FFFFFF" w:themeColor="background1"/>
        <w:spacing w:val="8"/>
        <w:sz w:val="14"/>
        <w:szCs w:val="14"/>
        <w:lang w:eastAsia="cs-CZ" w:bidi="ar-SA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65162ABE" wp14:editId="1E729D42">
              <wp:simplePos x="0" y="0"/>
              <wp:positionH relativeFrom="page">
                <wp:posOffset>3186430</wp:posOffset>
              </wp:positionH>
              <wp:positionV relativeFrom="page">
                <wp:posOffset>547370</wp:posOffset>
              </wp:positionV>
              <wp:extent cx="3783600" cy="1245600"/>
              <wp:effectExtent l="0" t="0" r="26670" b="24765"/>
              <wp:wrapNone/>
              <wp:docPr id="2" name="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783600" cy="1245600"/>
                      </a:xfrm>
                      <a:prstGeom prst="rect">
                        <a:avLst/>
                      </a:prstGeom>
                      <a:noFill/>
                      <a:ln w="12192" cap="sq">
                        <a:solidFill>
                          <a:srgbClr val="0065BD"/>
                        </a:solidFill>
                        <a:miter lim="800000"/>
                      </a:ln>
                      <a:effectLst/>
                      <a:extLst>
                        <a:ext uri="{FAA26D3D-D897-4be2-8F04-BA451C77F1D7}">
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</a:ex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/>
                        </a:ext>
                      </a:extLst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rect w14:anchorId="72C17974" id="Rectangle 2" o:spid="_x0000_s1026" style="position:absolute;margin-left:250.9pt;margin-top:43.1pt;width:297.9pt;height:98.1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" filled="f" strokecolor="#0065bd" strokeweight=".96pt">
              <v:stroke endcap="square"/>
              <v:textbox inset="0,0,0,0"/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D45B91" w14:textId="77777777" w:rsidR="006B599E" w:rsidRPr="001E3831" w:rsidRDefault="006B599E" w:rsidP="001E3831">
    <w:pPr>
      <w:framePr w:w="2835" w:h="567" w:wrap="notBeside" w:vAnchor="page" w:hAnchor="page" w:x="8026" w:y="984"/>
      <w:spacing w:line="620" w:lineRule="exact"/>
      <w:jc w:val="right"/>
      <w:rPr>
        <w:b/>
        <w:bCs/>
        <w:color w:val="FFFFFF" w:themeColor="background1"/>
        <w:kern w:val="20"/>
        <w:sz w:val="62"/>
        <w:szCs w:val="62"/>
        <w:lang w:val="en-GB" w:bidi="ar-SA"/>
        <w14:numSpacing w14:val="proportional"/>
      </w:rPr>
    </w:pPr>
    <w:r w:rsidRPr="001E3831">
      <w:rPr>
        <w:b/>
        <w:bCs/>
        <w:color w:val="FFFFFF" w:themeColor="background1"/>
        <w:kern w:val="20"/>
        <w:sz w:val="62"/>
        <w:szCs w:val="62"/>
        <w:lang w:val="en-GB"/>
        <w14:numSpacing w14:val="proportional"/>
      </w:rPr>
      <w:fldChar w:fldCharType="begin"/>
    </w:r>
    <w:r w:rsidRPr="001E3831">
      <w:rPr>
        <w:b/>
        <w:bCs/>
        <w:color w:val="FFFFFF" w:themeColor="background1"/>
        <w:kern w:val="20"/>
        <w:sz w:val="62"/>
        <w:szCs w:val="62"/>
        <w:lang w:val="en-GB"/>
        <w14:numSpacing w14:val="proportional"/>
      </w:rPr>
      <w:instrText xml:space="preserve"> PAGE </w:instrText>
    </w:r>
    <w:r w:rsidRPr="001E3831">
      <w:rPr>
        <w:b/>
        <w:bCs/>
        <w:color w:val="FFFFFF" w:themeColor="background1"/>
        <w:kern w:val="20"/>
        <w:sz w:val="62"/>
        <w:szCs w:val="62"/>
        <w:lang w:val="en-GB"/>
        <w14:numSpacing w14:val="proportional"/>
      </w:rPr>
      <w:fldChar w:fldCharType="separate"/>
    </w:r>
    <w:r w:rsidR="00761F35">
      <w:rPr>
        <w:b/>
        <w:bCs/>
        <w:noProof/>
        <w:color w:val="FFFFFF" w:themeColor="background1"/>
        <w:kern w:val="20"/>
        <w:sz w:val="62"/>
        <w:szCs w:val="62"/>
        <w:lang w:val="en-GB"/>
        <w14:numSpacing w14:val="proportional"/>
      </w:rPr>
      <w:t>1</w:t>
    </w:r>
    <w:r w:rsidRPr="001E3831">
      <w:rPr>
        <w:b/>
        <w:bCs/>
        <w:color w:val="FFFFFF" w:themeColor="background1"/>
        <w:kern w:val="20"/>
        <w:sz w:val="62"/>
        <w:szCs w:val="62"/>
        <w:lang w:val="en-GB"/>
        <w14:numSpacing w14:val="proportional"/>
      </w:rPr>
      <w:fldChar w:fldCharType="end"/>
    </w:r>
    <w:r w:rsidRPr="001E3831">
      <w:rPr>
        <w:b/>
        <w:bCs/>
        <w:color w:val="FFFFFF" w:themeColor="background1"/>
        <w:kern w:val="20"/>
        <w:sz w:val="62"/>
        <w:szCs w:val="62"/>
        <w:lang w:val="en-GB"/>
        <w14:numSpacing w14:val="proportional"/>
      </w:rPr>
      <w:t>/</w:t>
    </w:r>
    <w:r w:rsidRPr="001E3831">
      <w:rPr>
        <w:b/>
        <w:bCs/>
        <w:color w:val="FFFFFF" w:themeColor="background1"/>
        <w:kern w:val="20"/>
        <w:sz w:val="62"/>
        <w:szCs w:val="62"/>
        <w:lang w:val="en-GB"/>
        <w14:numSpacing w14:val="proportional"/>
      </w:rPr>
      <w:fldChar w:fldCharType="begin"/>
    </w:r>
    <w:r w:rsidRPr="001E3831">
      <w:rPr>
        <w:b/>
        <w:bCs/>
        <w:color w:val="FFFFFF" w:themeColor="background1"/>
        <w:kern w:val="20"/>
        <w:sz w:val="62"/>
        <w:szCs w:val="62"/>
        <w:lang w:val="en-GB"/>
        <w14:numSpacing w14:val="proportional"/>
      </w:rPr>
      <w:instrText xml:space="preserve"> NUMPAGES </w:instrText>
    </w:r>
    <w:r w:rsidRPr="001E3831">
      <w:rPr>
        <w:b/>
        <w:bCs/>
        <w:color w:val="FFFFFF" w:themeColor="background1"/>
        <w:kern w:val="20"/>
        <w:sz w:val="62"/>
        <w:szCs w:val="62"/>
        <w:lang w:val="en-GB"/>
        <w14:numSpacing w14:val="proportional"/>
      </w:rPr>
      <w:fldChar w:fldCharType="separate"/>
    </w:r>
    <w:r w:rsidR="00761F35">
      <w:rPr>
        <w:b/>
        <w:bCs/>
        <w:noProof/>
        <w:color w:val="FFFFFF" w:themeColor="background1"/>
        <w:kern w:val="20"/>
        <w:sz w:val="62"/>
        <w:szCs w:val="62"/>
        <w:lang w:val="en-GB"/>
        <w14:numSpacing w14:val="proportional"/>
      </w:rPr>
      <w:t>2</w:t>
    </w:r>
    <w:r w:rsidRPr="001E3831">
      <w:rPr>
        <w:b/>
        <w:bCs/>
        <w:color w:val="FFFFFF" w:themeColor="background1"/>
        <w:kern w:val="20"/>
        <w:sz w:val="62"/>
        <w:szCs w:val="62"/>
        <w:lang w:val="en-GB"/>
        <w14:numSpacing w14:val="proportional"/>
      </w:rPr>
      <w:fldChar w:fldCharType="end"/>
    </w:r>
  </w:p>
  <w:p w14:paraId="5CC9ADDA" w14:textId="77777777" w:rsidR="003429B8" w:rsidRPr="001442C5" w:rsidRDefault="003429B8" w:rsidP="000421D9">
    <w:pPr>
      <w:pStyle w:val="Zahlavi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31A29BA"/>
    <w:multiLevelType w:val="multilevel"/>
    <w:tmpl w:val="0422E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E322831"/>
    <w:multiLevelType w:val="multilevel"/>
    <w:tmpl w:val="241818A4"/>
    <w:lvl w:ilvl="0">
      <w:start w:val="1"/>
      <w:numFmt w:val="none"/>
      <w:pStyle w:val="Nadpis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Nadpis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Nadpis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09"/>
  <w:hyphenationZone w:val="425"/>
  <w:doNotShadeFormData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45A8B"/>
    <w:rsid w:val="00001621"/>
    <w:rsid w:val="00001D2A"/>
    <w:rsid w:val="00010DFB"/>
    <w:rsid w:val="00011890"/>
    <w:rsid w:val="00012BEA"/>
    <w:rsid w:val="00016822"/>
    <w:rsid w:val="00016B71"/>
    <w:rsid w:val="000203D1"/>
    <w:rsid w:val="000241EE"/>
    <w:rsid w:val="0002589E"/>
    <w:rsid w:val="00026A47"/>
    <w:rsid w:val="000279B6"/>
    <w:rsid w:val="00037244"/>
    <w:rsid w:val="00037CA3"/>
    <w:rsid w:val="000403B8"/>
    <w:rsid w:val="000421D9"/>
    <w:rsid w:val="00042D29"/>
    <w:rsid w:val="00045A8B"/>
    <w:rsid w:val="00051265"/>
    <w:rsid w:val="000517E5"/>
    <w:rsid w:val="000633F2"/>
    <w:rsid w:val="00064511"/>
    <w:rsid w:val="00071B94"/>
    <w:rsid w:val="0007222F"/>
    <w:rsid w:val="000726B8"/>
    <w:rsid w:val="00080867"/>
    <w:rsid w:val="00080A5C"/>
    <w:rsid w:val="00085CCE"/>
    <w:rsid w:val="00090A1E"/>
    <w:rsid w:val="0009492D"/>
    <w:rsid w:val="0009550A"/>
    <w:rsid w:val="000A4D7F"/>
    <w:rsid w:val="000A6F62"/>
    <w:rsid w:val="000B08F8"/>
    <w:rsid w:val="000B20D5"/>
    <w:rsid w:val="000B4139"/>
    <w:rsid w:val="000C7203"/>
    <w:rsid w:val="000D5D47"/>
    <w:rsid w:val="000D7094"/>
    <w:rsid w:val="000D7C1C"/>
    <w:rsid w:val="000F3D93"/>
    <w:rsid w:val="000F436A"/>
    <w:rsid w:val="000F72F3"/>
    <w:rsid w:val="001017F7"/>
    <w:rsid w:val="001068E4"/>
    <w:rsid w:val="001079D8"/>
    <w:rsid w:val="001143EB"/>
    <w:rsid w:val="00114B39"/>
    <w:rsid w:val="001173CA"/>
    <w:rsid w:val="00125CDB"/>
    <w:rsid w:val="00127486"/>
    <w:rsid w:val="00127864"/>
    <w:rsid w:val="001442C5"/>
    <w:rsid w:val="001458F5"/>
    <w:rsid w:val="00146ABD"/>
    <w:rsid w:val="0014704C"/>
    <w:rsid w:val="00152C1D"/>
    <w:rsid w:val="0015686A"/>
    <w:rsid w:val="00160409"/>
    <w:rsid w:val="00160A6B"/>
    <w:rsid w:val="0016153C"/>
    <w:rsid w:val="001766B4"/>
    <w:rsid w:val="00180787"/>
    <w:rsid w:val="0018138B"/>
    <w:rsid w:val="001816B5"/>
    <w:rsid w:val="00181B29"/>
    <w:rsid w:val="00186B27"/>
    <w:rsid w:val="00186EEB"/>
    <w:rsid w:val="001871BC"/>
    <w:rsid w:val="0018767E"/>
    <w:rsid w:val="001A2A23"/>
    <w:rsid w:val="001B1133"/>
    <w:rsid w:val="001B57EE"/>
    <w:rsid w:val="001C13CA"/>
    <w:rsid w:val="001C3697"/>
    <w:rsid w:val="001C7E6B"/>
    <w:rsid w:val="001D31CB"/>
    <w:rsid w:val="001D5EA7"/>
    <w:rsid w:val="001E3831"/>
    <w:rsid w:val="001E49BE"/>
    <w:rsid w:val="001F6456"/>
    <w:rsid w:val="00207A67"/>
    <w:rsid w:val="002109C7"/>
    <w:rsid w:val="002176AC"/>
    <w:rsid w:val="00223732"/>
    <w:rsid w:val="00237423"/>
    <w:rsid w:val="00241FB9"/>
    <w:rsid w:val="0024679F"/>
    <w:rsid w:val="002553A2"/>
    <w:rsid w:val="00256D35"/>
    <w:rsid w:val="002618AB"/>
    <w:rsid w:val="002640F1"/>
    <w:rsid w:val="0026737A"/>
    <w:rsid w:val="002707EA"/>
    <w:rsid w:val="00274D01"/>
    <w:rsid w:val="002759C3"/>
    <w:rsid w:val="002819B9"/>
    <w:rsid w:val="0028591C"/>
    <w:rsid w:val="00286717"/>
    <w:rsid w:val="00286E6A"/>
    <w:rsid w:val="00291D39"/>
    <w:rsid w:val="002925FF"/>
    <w:rsid w:val="00296D15"/>
    <w:rsid w:val="00297CB8"/>
    <w:rsid w:val="002A4B9F"/>
    <w:rsid w:val="002B5794"/>
    <w:rsid w:val="002F018C"/>
    <w:rsid w:val="002F541A"/>
    <w:rsid w:val="002F67D5"/>
    <w:rsid w:val="002F7414"/>
    <w:rsid w:val="003010E1"/>
    <w:rsid w:val="00303659"/>
    <w:rsid w:val="00306AEF"/>
    <w:rsid w:val="003107E6"/>
    <w:rsid w:val="0031546C"/>
    <w:rsid w:val="00323A44"/>
    <w:rsid w:val="0032792E"/>
    <w:rsid w:val="003279A4"/>
    <w:rsid w:val="003357EF"/>
    <w:rsid w:val="003429B8"/>
    <w:rsid w:val="00355919"/>
    <w:rsid w:val="003559A8"/>
    <w:rsid w:val="00361038"/>
    <w:rsid w:val="00362CEF"/>
    <w:rsid w:val="00363503"/>
    <w:rsid w:val="003651C0"/>
    <w:rsid w:val="00370528"/>
    <w:rsid w:val="00371198"/>
    <w:rsid w:val="003717F1"/>
    <w:rsid w:val="00371CEC"/>
    <w:rsid w:val="0037238E"/>
    <w:rsid w:val="00380656"/>
    <w:rsid w:val="003829EA"/>
    <w:rsid w:val="00386C6F"/>
    <w:rsid w:val="00387CAD"/>
    <w:rsid w:val="003A768B"/>
    <w:rsid w:val="003B0CEC"/>
    <w:rsid w:val="003B3309"/>
    <w:rsid w:val="003C3820"/>
    <w:rsid w:val="003D4289"/>
    <w:rsid w:val="003E4EC9"/>
    <w:rsid w:val="003F16B7"/>
    <w:rsid w:val="00400F34"/>
    <w:rsid w:val="00406215"/>
    <w:rsid w:val="00407E52"/>
    <w:rsid w:val="00420F6D"/>
    <w:rsid w:val="00427F23"/>
    <w:rsid w:val="00430D1C"/>
    <w:rsid w:val="004328BB"/>
    <w:rsid w:val="004345FB"/>
    <w:rsid w:val="0043746C"/>
    <w:rsid w:val="00441CAD"/>
    <w:rsid w:val="00443204"/>
    <w:rsid w:val="0045242F"/>
    <w:rsid w:val="004529D4"/>
    <w:rsid w:val="00456C94"/>
    <w:rsid w:val="00464D19"/>
    <w:rsid w:val="0046777F"/>
    <w:rsid w:val="0047137B"/>
    <w:rsid w:val="004749A8"/>
    <w:rsid w:val="00475F45"/>
    <w:rsid w:val="004764D3"/>
    <w:rsid w:val="004800DB"/>
    <w:rsid w:val="00487551"/>
    <w:rsid w:val="00487AF1"/>
    <w:rsid w:val="00496860"/>
    <w:rsid w:val="004A4750"/>
    <w:rsid w:val="004B5406"/>
    <w:rsid w:val="004B61BC"/>
    <w:rsid w:val="004B6394"/>
    <w:rsid w:val="004C32DD"/>
    <w:rsid w:val="004C34B5"/>
    <w:rsid w:val="004C5405"/>
    <w:rsid w:val="004C5D7B"/>
    <w:rsid w:val="004D7F26"/>
    <w:rsid w:val="004E4774"/>
    <w:rsid w:val="004E649D"/>
    <w:rsid w:val="004F3F6C"/>
    <w:rsid w:val="00506CFF"/>
    <w:rsid w:val="00512DE3"/>
    <w:rsid w:val="005163DC"/>
    <w:rsid w:val="0051641F"/>
    <w:rsid w:val="00520F33"/>
    <w:rsid w:val="00521253"/>
    <w:rsid w:val="00527D8C"/>
    <w:rsid w:val="00530278"/>
    <w:rsid w:val="00533E17"/>
    <w:rsid w:val="0054042E"/>
    <w:rsid w:val="005435F5"/>
    <w:rsid w:val="0055192F"/>
    <w:rsid w:val="0056284F"/>
    <w:rsid w:val="00565DF6"/>
    <w:rsid w:val="00566042"/>
    <w:rsid w:val="00573666"/>
    <w:rsid w:val="00574099"/>
    <w:rsid w:val="00584D80"/>
    <w:rsid w:val="00591334"/>
    <w:rsid w:val="005920A0"/>
    <w:rsid w:val="005A2EC0"/>
    <w:rsid w:val="005A7F91"/>
    <w:rsid w:val="005B4C39"/>
    <w:rsid w:val="005B780D"/>
    <w:rsid w:val="005B7E27"/>
    <w:rsid w:val="005C148E"/>
    <w:rsid w:val="005D2179"/>
    <w:rsid w:val="005D6019"/>
    <w:rsid w:val="005E574D"/>
    <w:rsid w:val="005E7582"/>
    <w:rsid w:val="005E759D"/>
    <w:rsid w:val="005F0180"/>
    <w:rsid w:val="005F0396"/>
    <w:rsid w:val="005F7712"/>
    <w:rsid w:val="00601B9C"/>
    <w:rsid w:val="00613C12"/>
    <w:rsid w:val="0062280B"/>
    <w:rsid w:val="0065395E"/>
    <w:rsid w:val="00655AC1"/>
    <w:rsid w:val="00661F62"/>
    <w:rsid w:val="006648EF"/>
    <w:rsid w:val="00667892"/>
    <w:rsid w:val="00674493"/>
    <w:rsid w:val="00680A57"/>
    <w:rsid w:val="006847F6"/>
    <w:rsid w:val="00696317"/>
    <w:rsid w:val="006A448F"/>
    <w:rsid w:val="006B599E"/>
    <w:rsid w:val="006B6CDA"/>
    <w:rsid w:val="006B6FE2"/>
    <w:rsid w:val="006C4C62"/>
    <w:rsid w:val="006E1F9C"/>
    <w:rsid w:val="006E689D"/>
    <w:rsid w:val="006F11DA"/>
    <w:rsid w:val="006F52AA"/>
    <w:rsid w:val="006F6ECA"/>
    <w:rsid w:val="006F7012"/>
    <w:rsid w:val="00710091"/>
    <w:rsid w:val="00713EE4"/>
    <w:rsid w:val="007149BD"/>
    <w:rsid w:val="00714B90"/>
    <w:rsid w:val="0071577B"/>
    <w:rsid w:val="007163DE"/>
    <w:rsid w:val="0072572D"/>
    <w:rsid w:val="007334A1"/>
    <w:rsid w:val="007344DD"/>
    <w:rsid w:val="007431D0"/>
    <w:rsid w:val="00743CC8"/>
    <w:rsid w:val="00746B8B"/>
    <w:rsid w:val="00747EBE"/>
    <w:rsid w:val="00751B28"/>
    <w:rsid w:val="00752C3F"/>
    <w:rsid w:val="00753A27"/>
    <w:rsid w:val="00761F35"/>
    <w:rsid w:val="0076398B"/>
    <w:rsid w:val="0076597A"/>
    <w:rsid w:val="00766A6F"/>
    <w:rsid w:val="00774AEF"/>
    <w:rsid w:val="00775641"/>
    <w:rsid w:val="007824EE"/>
    <w:rsid w:val="007832D0"/>
    <w:rsid w:val="00784A8F"/>
    <w:rsid w:val="00786DC1"/>
    <w:rsid w:val="00790AFA"/>
    <w:rsid w:val="007964F5"/>
    <w:rsid w:val="007A754F"/>
    <w:rsid w:val="007B0414"/>
    <w:rsid w:val="007B06F9"/>
    <w:rsid w:val="007B2E6E"/>
    <w:rsid w:val="007B4876"/>
    <w:rsid w:val="007B5807"/>
    <w:rsid w:val="007C457F"/>
    <w:rsid w:val="007D4E04"/>
    <w:rsid w:val="007D4EE9"/>
    <w:rsid w:val="007D57DB"/>
    <w:rsid w:val="007D5B59"/>
    <w:rsid w:val="007D6E7C"/>
    <w:rsid w:val="007E077E"/>
    <w:rsid w:val="007E656A"/>
    <w:rsid w:val="00801CB3"/>
    <w:rsid w:val="008065C4"/>
    <w:rsid w:val="00807F1E"/>
    <w:rsid w:val="00812E9B"/>
    <w:rsid w:val="00817AB9"/>
    <w:rsid w:val="00832387"/>
    <w:rsid w:val="00842D3A"/>
    <w:rsid w:val="00850ECD"/>
    <w:rsid w:val="00864945"/>
    <w:rsid w:val="0088161C"/>
    <w:rsid w:val="008828B5"/>
    <w:rsid w:val="00885EC2"/>
    <w:rsid w:val="0089204C"/>
    <w:rsid w:val="0089260C"/>
    <w:rsid w:val="008926E8"/>
    <w:rsid w:val="008938F4"/>
    <w:rsid w:val="008940E0"/>
    <w:rsid w:val="008A47FD"/>
    <w:rsid w:val="008B0A04"/>
    <w:rsid w:val="008C5374"/>
    <w:rsid w:val="008D0849"/>
    <w:rsid w:val="008D2F20"/>
    <w:rsid w:val="008D4B2A"/>
    <w:rsid w:val="008E6DDF"/>
    <w:rsid w:val="008E710C"/>
    <w:rsid w:val="008E754C"/>
    <w:rsid w:val="008F332A"/>
    <w:rsid w:val="00901775"/>
    <w:rsid w:val="009116DB"/>
    <w:rsid w:val="00912154"/>
    <w:rsid w:val="009234B1"/>
    <w:rsid w:val="009247F5"/>
    <w:rsid w:val="00925272"/>
    <w:rsid w:val="00941856"/>
    <w:rsid w:val="0094353B"/>
    <w:rsid w:val="00945449"/>
    <w:rsid w:val="009502FE"/>
    <w:rsid w:val="009566D3"/>
    <w:rsid w:val="00962DA5"/>
    <w:rsid w:val="009653DC"/>
    <w:rsid w:val="00966F69"/>
    <w:rsid w:val="00976657"/>
    <w:rsid w:val="009818FB"/>
    <w:rsid w:val="00981C3F"/>
    <w:rsid w:val="0099151C"/>
    <w:rsid w:val="00997E73"/>
    <w:rsid w:val="009A04F0"/>
    <w:rsid w:val="009B3F71"/>
    <w:rsid w:val="009C097C"/>
    <w:rsid w:val="009C3103"/>
    <w:rsid w:val="009C760E"/>
    <w:rsid w:val="009D4817"/>
    <w:rsid w:val="009D5CE0"/>
    <w:rsid w:val="009D6551"/>
    <w:rsid w:val="009E5CBD"/>
    <w:rsid w:val="009F3182"/>
    <w:rsid w:val="009F6BE8"/>
    <w:rsid w:val="00A016F3"/>
    <w:rsid w:val="00A01B45"/>
    <w:rsid w:val="00A059A7"/>
    <w:rsid w:val="00A067E1"/>
    <w:rsid w:val="00A07DA2"/>
    <w:rsid w:val="00A1314E"/>
    <w:rsid w:val="00A13372"/>
    <w:rsid w:val="00A141E8"/>
    <w:rsid w:val="00A15B4D"/>
    <w:rsid w:val="00A22017"/>
    <w:rsid w:val="00A24C3B"/>
    <w:rsid w:val="00A25F66"/>
    <w:rsid w:val="00A3030E"/>
    <w:rsid w:val="00A40712"/>
    <w:rsid w:val="00A410A3"/>
    <w:rsid w:val="00A430CA"/>
    <w:rsid w:val="00A43243"/>
    <w:rsid w:val="00A471BC"/>
    <w:rsid w:val="00A5019A"/>
    <w:rsid w:val="00A633CE"/>
    <w:rsid w:val="00A710D0"/>
    <w:rsid w:val="00A75551"/>
    <w:rsid w:val="00A75A8C"/>
    <w:rsid w:val="00A77353"/>
    <w:rsid w:val="00A8087B"/>
    <w:rsid w:val="00A83188"/>
    <w:rsid w:val="00A859BF"/>
    <w:rsid w:val="00A87109"/>
    <w:rsid w:val="00A93218"/>
    <w:rsid w:val="00AA02F8"/>
    <w:rsid w:val="00AA0ADC"/>
    <w:rsid w:val="00AA6D2E"/>
    <w:rsid w:val="00AB6EE2"/>
    <w:rsid w:val="00AB7B16"/>
    <w:rsid w:val="00AC6D20"/>
    <w:rsid w:val="00AD6948"/>
    <w:rsid w:val="00AE0870"/>
    <w:rsid w:val="00AE1266"/>
    <w:rsid w:val="00B04354"/>
    <w:rsid w:val="00B1378B"/>
    <w:rsid w:val="00B22D75"/>
    <w:rsid w:val="00B26761"/>
    <w:rsid w:val="00B323CB"/>
    <w:rsid w:val="00B44F90"/>
    <w:rsid w:val="00B50342"/>
    <w:rsid w:val="00B515CF"/>
    <w:rsid w:val="00B65C8A"/>
    <w:rsid w:val="00B678D6"/>
    <w:rsid w:val="00B71B05"/>
    <w:rsid w:val="00B90C5E"/>
    <w:rsid w:val="00B953D8"/>
    <w:rsid w:val="00B9609D"/>
    <w:rsid w:val="00B97121"/>
    <w:rsid w:val="00B97C63"/>
    <w:rsid w:val="00BA0297"/>
    <w:rsid w:val="00BA1D4F"/>
    <w:rsid w:val="00BB34A7"/>
    <w:rsid w:val="00BC0E55"/>
    <w:rsid w:val="00BC1D28"/>
    <w:rsid w:val="00BC4E7A"/>
    <w:rsid w:val="00BD26C0"/>
    <w:rsid w:val="00BD397F"/>
    <w:rsid w:val="00BD41CF"/>
    <w:rsid w:val="00BD4649"/>
    <w:rsid w:val="00BE084E"/>
    <w:rsid w:val="00BE0B8F"/>
    <w:rsid w:val="00BE3A4A"/>
    <w:rsid w:val="00BE3DFC"/>
    <w:rsid w:val="00BF07F6"/>
    <w:rsid w:val="00BF1D2C"/>
    <w:rsid w:val="00BF2FF5"/>
    <w:rsid w:val="00BF71C0"/>
    <w:rsid w:val="00BF7F31"/>
    <w:rsid w:val="00C01135"/>
    <w:rsid w:val="00C10B66"/>
    <w:rsid w:val="00C10E19"/>
    <w:rsid w:val="00C139F4"/>
    <w:rsid w:val="00C22E50"/>
    <w:rsid w:val="00C25156"/>
    <w:rsid w:val="00C254AB"/>
    <w:rsid w:val="00C25AC2"/>
    <w:rsid w:val="00C267C9"/>
    <w:rsid w:val="00C400F0"/>
    <w:rsid w:val="00C44611"/>
    <w:rsid w:val="00C508C1"/>
    <w:rsid w:val="00C52F0B"/>
    <w:rsid w:val="00C54FE8"/>
    <w:rsid w:val="00C614F8"/>
    <w:rsid w:val="00C644AD"/>
    <w:rsid w:val="00C80FF1"/>
    <w:rsid w:val="00C93904"/>
    <w:rsid w:val="00C9407B"/>
    <w:rsid w:val="00C94398"/>
    <w:rsid w:val="00C95AEF"/>
    <w:rsid w:val="00CA00B9"/>
    <w:rsid w:val="00CA088A"/>
    <w:rsid w:val="00CA0B59"/>
    <w:rsid w:val="00CA0BEF"/>
    <w:rsid w:val="00CA1B93"/>
    <w:rsid w:val="00CA2FDC"/>
    <w:rsid w:val="00CA329F"/>
    <w:rsid w:val="00CA5C03"/>
    <w:rsid w:val="00CB6F32"/>
    <w:rsid w:val="00CC1321"/>
    <w:rsid w:val="00CC2242"/>
    <w:rsid w:val="00CD244B"/>
    <w:rsid w:val="00CD5575"/>
    <w:rsid w:val="00CE63C6"/>
    <w:rsid w:val="00CE6DA7"/>
    <w:rsid w:val="00CF3BEF"/>
    <w:rsid w:val="00CF5F9F"/>
    <w:rsid w:val="00D04D18"/>
    <w:rsid w:val="00D15B19"/>
    <w:rsid w:val="00D23D06"/>
    <w:rsid w:val="00D24983"/>
    <w:rsid w:val="00D261ED"/>
    <w:rsid w:val="00D300FD"/>
    <w:rsid w:val="00D3303A"/>
    <w:rsid w:val="00D33E16"/>
    <w:rsid w:val="00D54991"/>
    <w:rsid w:val="00D5683F"/>
    <w:rsid w:val="00D63040"/>
    <w:rsid w:val="00D66EEF"/>
    <w:rsid w:val="00D75093"/>
    <w:rsid w:val="00D76794"/>
    <w:rsid w:val="00D778E3"/>
    <w:rsid w:val="00D77D86"/>
    <w:rsid w:val="00D80E70"/>
    <w:rsid w:val="00D81B9E"/>
    <w:rsid w:val="00D81BB6"/>
    <w:rsid w:val="00D82ABB"/>
    <w:rsid w:val="00D83475"/>
    <w:rsid w:val="00D86754"/>
    <w:rsid w:val="00D86F52"/>
    <w:rsid w:val="00D97EF4"/>
    <w:rsid w:val="00DA0F1C"/>
    <w:rsid w:val="00DA704A"/>
    <w:rsid w:val="00DB5666"/>
    <w:rsid w:val="00DC3A4F"/>
    <w:rsid w:val="00DC662C"/>
    <w:rsid w:val="00DD3C18"/>
    <w:rsid w:val="00DD5B5F"/>
    <w:rsid w:val="00DE02FE"/>
    <w:rsid w:val="00DE51FB"/>
    <w:rsid w:val="00DE6626"/>
    <w:rsid w:val="00DF2AC1"/>
    <w:rsid w:val="00DF47D3"/>
    <w:rsid w:val="00DF52BA"/>
    <w:rsid w:val="00E0357B"/>
    <w:rsid w:val="00E05720"/>
    <w:rsid w:val="00E16874"/>
    <w:rsid w:val="00E316B3"/>
    <w:rsid w:val="00E31A05"/>
    <w:rsid w:val="00E40EF2"/>
    <w:rsid w:val="00E421B1"/>
    <w:rsid w:val="00E4689C"/>
    <w:rsid w:val="00E568A3"/>
    <w:rsid w:val="00E66774"/>
    <w:rsid w:val="00E70845"/>
    <w:rsid w:val="00E724F6"/>
    <w:rsid w:val="00E73DFC"/>
    <w:rsid w:val="00E7485F"/>
    <w:rsid w:val="00E75287"/>
    <w:rsid w:val="00E8109D"/>
    <w:rsid w:val="00E83E4F"/>
    <w:rsid w:val="00E86899"/>
    <w:rsid w:val="00E9605C"/>
    <w:rsid w:val="00E97EBF"/>
    <w:rsid w:val="00EA6EE7"/>
    <w:rsid w:val="00EA6F87"/>
    <w:rsid w:val="00EA6FAC"/>
    <w:rsid w:val="00EA73F5"/>
    <w:rsid w:val="00EB2504"/>
    <w:rsid w:val="00EB3BEF"/>
    <w:rsid w:val="00EB4A18"/>
    <w:rsid w:val="00EB66DF"/>
    <w:rsid w:val="00EC11B3"/>
    <w:rsid w:val="00EC40D7"/>
    <w:rsid w:val="00EC7479"/>
    <w:rsid w:val="00ED0C9D"/>
    <w:rsid w:val="00ED1DD1"/>
    <w:rsid w:val="00ED64DC"/>
    <w:rsid w:val="00EE28D8"/>
    <w:rsid w:val="00EE5DA1"/>
    <w:rsid w:val="00F03B5D"/>
    <w:rsid w:val="00F03B9C"/>
    <w:rsid w:val="00F03EBB"/>
    <w:rsid w:val="00F11829"/>
    <w:rsid w:val="00F13553"/>
    <w:rsid w:val="00F154F8"/>
    <w:rsid w:val="00F23272"/>
    <w:rsid w:val="00F2336D"/>
    <w:rsid w:val="00F23D38"/>
    <w:rsid w:val="00F307A5"/>
    <w:rsid w:val="00F30FB1"/>
    <w:rsid w:val="00F31300"/>
    <w:rsid w:val="00F36D80"/>
    <w:rsid w:val="00F44BF3"/>
    <w:rsid w:val="00F5229A"/>
    <w:rsid w:val="00F6494F"/>
    <w:rsid w:val="00F678AC"/>
    <w:rsid w:val="00F70200"/>
    <w:rsid w:val="00F71503"/>
    <w:rsid w:val="00F72512"/>
    <w:rsid w:val="00F77C86"/>
    <w:rsid w:val="00F81BDF"/>
    <w:rsid w:val="00F92545"/>
    <w:rsid w:val="00F94203"/>
    <w:rsid w:val="00F95E11"/>
    <w:rsid w:val="00F961EE"/>
    <w:rsid w:val="00FA1375"/>
    <w:rsid w:val="00FA7904"/>
    <w:rsid w:val="00FA7F85"/>
    <w:rsid w:val="00FB58BF"/>
    <w:rsid w:val="00FC2511"/>
    <w:rsid w:val="00FC60C7"/>
    <w:rsid w:val="00FE0333"/>
    <w:rsid w:val="00FE1B7F"/>
    <w:rsid w:val="00FE3755"/>
    <w:rsid w:val="00FE68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9DF1300"/>
  <w15:docId w15:val="{DFA59628-4B11-594E-8181-CD7ECFCF37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Liberation Serif" w:eastAsia="SimSun" w:hAnsi="Liberation Serif" w:cs="Lucida Sans"/>
        <w:sz w:val="24"/>
        <w:szCs w:val="24"/>
        <w:lang w:val="cs-CZ" w:eastAsia="zh-CN" w:bidi="hi-IN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C54FE8"/>
    <w:pPr>
      <w:widowControl w:val="0"/>
      <w:spacing w:line="320" w:lineRule="exact"/>
    </w:pPr>
    <w:rPr>
      <w:rFonts w:ascii="Technika" w:hAnsi="Technika"/>
      <w:sz w:val="20"/>
    </w:rPr>
  </w:style>
  <w:style w:type="paragraph" w:styleId="Nadpis1">
    <w:name w:val="heading 1"/>
    <w:basedOn w:val="Heading"/>
    <w:next w:val="TextBody"/>
    <w:pPr>
      <w:numPr>
        <w:numId w:val="1"/>
      </w:numPr>
      <w:outlineLvl w:val="0"/>
    </w:pPr>
    <w:rPr>
      <w:b/>
      <w:bCs/>
      <w:sz w:val="36"/>
      <w:szCs w:val="36"/>
    </w:rPr>
  </w:style>
  <w:style w:type="paragraph" w:styleId="Nadpis2">
    <w:name w:val="heading 2"/>
    <w:basedOn w:val="Heading"/>
    <w:next w:val="TextBody"/>
    <w:pPr>
      <w:numPr>
        <w:ilvl w:val="1"/>
        <w:numId w:val="1"/>
      </w:numPr>
      <w:spacing w:before="200"/>
      <w:outlineLvl w:val="1"/>
    </w:pPr>
    <w:rPr>
      <w:b/>
      <w:bCs/>
      <w:sz w:val="32"/>
      <w:szCs w:val="32"/>
    </w:rPr>
  </w:style>
  <w:style w:type="paragraph" w:styleId="Nadpis3">
    <w:name w:val="heading 3"/>
    <w:basedOn w:val="Heading"/>
    <w:next w:val="TextBody"/>
    <w:pPr>
      <w:numPr>
        <w:ilvl w:val="2"/>
        <w:numId w:val="1"/>
      </w:numPr>
      <w:spacing w:before="140"/>
      <w:outlineLvl w:val="2"/>
    </w:pPr>
    <w:rPr>
      <w:b/>
      <w:b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Heading">
    <w:name w:val="Heading"/>
    <w:basedOn w:val="Normln"/>
    <w:next w:val="TextBody"/>
    <w:pPr>
      <w:keepNext/>
      <w:spacing w:before="240" w:after="120"/>
    </w:pPr>
    <w:rPr>
      <w:rFonts w:ascii="Liberation Sans" w:hAnsi="Liberation Sans"/>
      <w:sz w:val="28"/>
      <w:szCs w:val="28"/>
    </w:rPr>
  </w:style>
  <w:style w:type="paragraph" w:customStyle="1" w:styleId="TextBody">
    <w:name w:val="Text Body"/>
    <w:basedOn w:val="Normln"/>
    <w:pPr>
      <w:spacing w:after="140" w:line="288" w:lineRule="auto"/>
    </w:pPr>
  </w:style>
  <w:style w:type="paragraph" w:styleId="Seznam">
    <w:name w:val="List"/>
    <w:basedOn w:val="TextBody"/>
  </w:style>
  <w:style w:type="paragraph" w:styleId="Titulek">
    <w:name w:val="caption"/>
    <w:basedOn w:val="Normln"/>
    <w:pPr>
      <w:suppressLineNumbers/>
      <w:spacing w:before="120" w:after="120"/>
    </w:pPr>
    <w:rPr>
      <w:i/>
      <w:iCs/>
      <w:sz w:val="24"/>
    </w:rPr>
  </w:style>
  <w:style w:type="paragraph" w:customStyle="1" w:styleId="Index">
    <w:name w:val="Index"/>
    <w:basedOn w:val="Normln"/>
    <w:pPr>
      <w:suppressLineNumbers/>
    </w:pPr>
  </w:style>
  <w:style w:type="paragraph" w:customStyle="1" w:styleId="Quotations">
    <w:name w:val="Quotations"/>
    <w:basedOn w:val="Normln"/>
    <w:pPr>
      <w:spacing w:after="283"/>
      <w:ind w:left="567" w:right="567"/>
    </w:pPr>
  </w:style>
  <w:style w:type="paragraph" w:styleId="Nzev">
    <w:name w:val="Title"/>
    <w:basedOn w:val="Heading"/>
    <w:next w:val="TextBody"/>
    <w:pPr>
      <w:jc w:val="center"/>
    </w:pPr>
    <w:rPr>
      <w:b/>
      <w:bCs/>
      <w:sz w:val="56"/>
      <w:szCs w:val="56"/>
    </w:rPr>
  </w:style>
  <w:style w:type="paragraph" w:styleId="Podnadpis">
    <w:name w:val="Subtitle"/>
    <w:basedOn w:val="Heading"/>
    <w:next w:val="TextBody"/>
    <w:pPr>
      <w:spacing w:before="60"/>
      <w:jc w:val="center"/>
    </w:pPr>
    <w:rPr>
      <w:sz w:val="36"/>
      <w:szCs w:val="36"/>
    </w:rPr>
  </w:style>
  <w:style w:type="paragraph" w:styleId="Zhlav">
    <w:name w:val="header"/>
    <w:basedOn w:val="Normln"/>
    <w:link w:val="ZhlavChar"/>
    <w:uiPriority w:val="99"/>
    <w:unhideWhenUsed/>
    <w:rsid w:val="003829EA"/>
    <w:pPr>
      <w:tabs>
        <w:tab w:val="center" w:pos="4153"/>
        <w:tab w:val="right" w:pos="8306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3829EA"/>
  </w:style>
  <w:style w:type="paragraph" w:styleId="Zpat">
    <w:name w:val="footer"/>
    <w:basedOn w:val="Normln"/>
    <w:link w:val="ZpatChar"/>
    <w:uiPriority w:val="99"/>
    <w:unhideWhenUsed/>
    <w:rsid w:val="003829EA"/>
    <w:pPr>
      <w:tabs>
        <w:tab w:val="center" w:pos="4153"/>
        <w:tab w:val="right" w:pos="8306"/>
      </w:tabs>
    </w:pPr>
  </w:style>
  <w:style w:type="character" w:customStyle="1" w:styleId="ZpatChar">
    <w:name w:val="Zápatí Char"/>
    <w:basedOn w:val="Standardnpsmoodstavce"/>
    <w:link w:val="Zpat"/>
    <w:uiPriority w:val="99"/>
    <w:rsid w:val="003829EA"/>
  </w:style>
  <w:style w:type="paragraph" w:customStyle="1" w:styleId="BasicParagraph">
    <w:name w:val="[Basic Paragraph]"/>
    <w:basedOn w:val="Normln"/>
    <w:uiPriority w:val="99"/>
    <w:rsid w:val="003829EA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 w:bidi="ar-SA"/>
    </w:rPr>
  </w:style>
  <w:style w:type="character" w:styleId="slostrnky">
    <w:name w:val="page number"/>
    <w:basedOn w:val="Standardnpsmoodstavce"/>
    <w:uiPriority w:val="99"/>
    <w:semiHidden/>
    <w:unhideWhenUsed/>
    <w:rsid w:val="000633F2"/>
  </w:style>
  <w:style w:type="character" w:styleId="Hypertextovodkaz">
    <w:name w:val="Hyperlink"/>
    <w:basedOn w:val="Standardnpsmoodstavce"/>
    <w:uiPriority w:val="99"/>
    <w:unhideWhenUsed/>
    <w:rsid w:val="004E4774"/>
    <w:rPr>
      <w:color w:val="0000FF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BE3A4A"/>
    <w:rPr>
      <w:color w:val="800080" w:themeColor="followed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529D4"/>
    <w:pPr>
      <w:spacing w:line="240" w:lineRule="auto"/>
    </w:pPr>
    <w:rPr>
      <w:rFonts w:ascii="Lucida Grande" w:hAnsi="Lucida Grande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529D4"/>
    <w:rPr>
      <w:rFonts w:ascii="Lucida Grande" w:hAnsi="Lucida Grande"/>
      <w:sz w:val="18"/>
      <w:szCs w:val="18"/>
    </w:rPr>
  </w:style>
  <w:style w:type="paragraph" w:customStyle="1" w:styleId="Zahlavi">
    <w:name w:val="Zahlavi"/>
    <w:basedOn w:val="Normln"/>
    <w:qFormat/>
    <w:rsid w:val="000421D9"/>
    <w:pPr>
      <w:spacing w:line="300" w:lineRule="exact"/>
    </w:pPr>
    <w:rPr>
      <w:b/>
      <w:bCs/>
      <w:caps/>
      <w:spacing w:val="8"/>
      <w:kern w:val="20"/>
      <w:szCs w:val="20"/>
      <w:lang w:val="en-GB" w:bidi="ar-SA"/>
      <w14:numForm w14:val="lining"/>
      <w14:numSpacing w14:val="proportional"/>
    </w:rPr>
  </w:style>
  <w:style w:type="paragraph" w:customStyle="1" w:styleId="Nadpiszpravy">
    <w:name w:val="Nadpis zpravy"/>
    <w:basedOn w:val="Normln"/>
    <w:qFormat/>
    <w:rsid w:val="006B599E"/>
    <w:rPr>
      <w:b/>
      <w:bCs/>
      <w:caps/>
      <w:spacing w:val="8"/>
      <w:sz w:val="24"/>
    </w:rPr>
  </w:style>
  <w:style w:type="paragraph" w:customStyle="1" w:styleId="Perex">
    <w:name w:val="Perex"/>
    <w:basedOn w:val="Normln"/>
    <w:qFormat/>
    <w:rsid w:val="00C54FE8"/>
    <w:rPr>
      <w:b/>
    </w:rPr>
  </w:style>
  <w:style w:type="character" w:customStyle="1" w:styleId="ZapatiChar">
    <w:name w:val="Zapati Char"/>
    <w:basedOn w:val="Standardnpsmoodstavce"/>
    <w:link w:val="Zapati"/>
    <w:locked/>
    <w:rsid w:val="00C10E19"/>
    <w:rPr>
      <w:rFonts w:ascii="Technika" w:hAnsi="Technika" w:cs="Arial"/>
      <w:sz w:val="18"/>
      <w:szCs w:val="18"/>
    </w:rPr>
  </w:style>
  <w:style w:type="paragraph" w:customStyle="1" w:styleId="Zapati">
    <w:name w:val="Zapati"/>
    <w:basedOn w:val="Normln"/>
    <w:link w:val="ZapatiChar"/>
    <w:qFormat/>
    <w:rsid w:val="00C10E19"/>
    <w:pPr>
      <w:spacing w:line="240" w:lineRule="auto"/>
    </w:pPr>
    <w:rPr>
      <w:rFonts w:cs="Arial"/>
      <w:sz w:val="18"/>
      <w:szCs w:val="18"/>
    </w:rPr>
  </w:style>
  <w:style w:type="paragraph" w:customStyle="1" w:styleId="Default">
    <w:name w:val="Default"/>
    <w:rsid w:val="00F03B5D"/>
    <w:pPr>
      <w:autoSpaceDE w:val="0"/>
      <w:autoSpaceDN w:val="0"/>
      <w:adjustRightInd w:val="0"/>
    </w:pPr>
    <w:rPr>
      <w:rFonts w:ascii="Arial" w:hAnsi="Arial" w:cs="Arial"/>
      <w:color w:val="000000"/>
      <w:lang w:bidi="ar-SA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6847F6"/>
    <w:rPr>
      <w:color w:val="605E5C"/>
      <w:shd w:val="clear" w:color="auto" w:fill="E1DFDD"/>
    </w:rPr>
  </w:style>
  <w:style w:type="character" w:customStyle="1" w:styleId="Nevyeenzmnka2">
    <w:name w:val="Nevyřešená zmínka2"/>
    <w:basedOn w:val="Standardnpsmoodstavce"/>
    <w:uiPriority w:val="99"/>
    <w:semiHidden/>
    <w:unhideWhenUsed/>
    <w:rsid w:val="00976657"/>
    <w:rPr>
      <w:color w:val="605E5C"/>
      <w:shd w:val="clear" w:color="auto" w:fill="E1DFDD"/>
    </w:rPr>
  </w:style>
  <w:style w:type="paragraph" w:styleId="Normlnweb">
    <w:name w:val="Normal (Web)"/>
    <w:basedOn w:val="Normln"/>
    <w:uiPriority w:val="99"/>
    <w:unhideWhenUsed/>
    <w:rsid w:val="0088161C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lang w:eastAsia="cs-CZ" w:bidi="ar-SA"/>
    </w:rPr>
  </w:style>
  <w:style w:type="character" w:customStyle="1" w:styleId="Nevyeenzmnka3">
    <w:name w:val="Nevyřešená zmínka3"/>
    <w:basedOn w:val="Standardnpsmoodstavce"/>
    <w:uiPriority w:val="99"/>
    <w:semiHidden/>
    <w:unhideWhenUsed/>
    <w:rsid w:val="0088161C"/>
    <w:rPr>
      <w:color w:val="605E5C"/>
      <w:shd w:val="clear" w:color="auto" w:fill="E1DFDD"/>
    </w:rPr>
  </w:style>
  <w:style w:type="character" w:styleId="Siln">
    <w:name w:val="Strong"/>
    <w:basedOn w:val="Standardnpsmoodstavce"/>
    <w:uiPriority w:val="22"/>
    <w:qFormat/>
    <w:rsid w:val="00784A8F"/>
    <w:rPr>
      <w:b/>
      <w:bCs/>
    </w:rPr>
  </w:style>
  <w:style w:type="character" w:customStyle="1" w:styleId="mcntmcnt">
    <w:name w:val="mcntmcnt"/>
    <w:basedOn w:val="Standardnpsmoodstavce"/>
    <w:rsid w:val="00237423"/>
  </w:style>
  <w:style w:type="character" w:styleId="Odkaznakoment">
    <w:name w:val="annotation reference"/>
    <w:basedOn w:val="Standardnpsmoodstavce"/>
    <w:uiPriority w:val="99"/>
    <w:semiHidden/>
    <w:unhideWhenUsed/>
    <w:rsid w:val="00FA1375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FA1375"/>
    <w:pPr>
      <w:spacing w:line="240" w:lineRule="auto"/>
    </w:pPr>
    <w:rPr>
      <w:rFonts w:cs="Mangal"/>
      <w:szCs w:val="18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FA1375"/>
    <w:rPr>
      <w:rFonts w:ascii="Technika" w:hAnsi="Technika" w:cs="Mangal"/>
      <w:sz w:val="20"/>
      <w:szCs w:val="18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FA1375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FA1375"/>
    <w:rPr>
      <w:rFonts w:ascii="Technika" w:hAnsi="Technika" w:cs="Mangal"/>
      <w:b/>
      <w:bCs/>
      <w:sz w:val="20"/>
      <w:szCs w:val="18"/>
    </w:rPr>
  </w:style>
  <w:style w:type="paragraph" w:styleId="Prosttext">
    <w:name w:val="Plain Text"/>
    <w:basedOn w:val="Normln"/>
    <w:link w:val="ProsttextChar"/>
    <w:uiPriority w:val="99"/>
    <w:semiHidden/>
    <w:unhideWhenUsed/>
    <w:rsid w:val="00B71B05"/>
    <w:pPr>
      <w:widowControl/>
      <w:spacing w:line="240" w:lineRule="auto"/>
    </w:pPr>
    <w:rPr>
      <w:rFonts w:ascii="Calibri" w:eastAsiaTheme="minorHAnsi" w:hAnsi="Calibri" w:cs="Calibri"/>
      <w:sz w:val="22"/>
      <w:szCs w:val="22"/>
      <w:lang w:eastAsia="en-US" w:bidi="ar-SA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B71B05"/>
    <w:rPr>
      <w:rFonts w:ascii="Calibri" w:eastAsiaTheme="minorHAnsi" w:hAnsi="Calibri" w:cs="Calibri"/>
      <w:sz w:val="22"/>
      <w:szCs w:val="22"/>
      <w:lang w:eastAsia="en-US" w:bidi="ar-SA"/>
    </w:rPr>
  </w:style>
  <w:style w:type="character" w:styleId="Zdraznn">
    <w:name w:val="Emphasis"/>
    <w:basedOn w:val="Standardnpsmoodstavce"/>
    <w:uiPriority w:val="20"/>
    <w:qFormat/>
    <w:rsid w:val="001143EB"/>
    <w:rPr>
      <w:i/>
      <w:iCs/>
    </w:rPr>
  </w:style>
  <w:style w:type="character" w:styleId="Nevyeenzmnka">
    <w:name w:val="Unresolved Mention"/>
    <w:basedOn w:val="Standardnpsmoodstavce"/>
    <w:uiPriority w:val="99"/>
    <w:semiHidden/>
    <w:unhideWhenUsed/>
    <w:rsid w:val="005F018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299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47735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06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784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6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2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30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06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6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8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05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79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8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12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73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5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50007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92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41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381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722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75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4405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0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5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1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66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2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1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02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6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4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0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95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1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86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8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9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8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18" Type="http://schemas.openxmlformats.org/officeDocument/2006/relationships/hyperlink" Target="https://www.cvut.cz/" TargetMode="External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7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image" Target="media/image6.jpg"/><Relationship Id="rId2" Type="http://schemas.openxmlformats.org/officeDocument/2006/relationships/customXml" Target="../customXml/item2.xml"/><Relationship Id="rId16" Type="http://schemas.openxmlformats.org/officeDocument/2006/relationships/image" Target="media/image5.jp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www.muvs.cvut.cz/moldavsko/" TargetMode="External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hyperlink" Target="http://www.muvs.cvut.cz/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ucie%20Budinov&#225;\Downloads\Tiskova%20zprava%20CZ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70524740D17C514D9E971206C52365AA" ma:contentTypeVersion="17" ma:contentTypeDescription="Vytvoří nový dokument" ma:contentTypeScope="" ma:versionID="25401c48df1861b0a6f7c32eda26552b">
  <xsd:schema xmlns:xsd="http://www.w3.org/2001/XMLSchema" xmlns:xs="http://www.w3.org/2001/XMLSchema" xmlns:p="http://schemas.microsoft.com/office/2006/metadata/properties" xmlns:ns3="99be2ba7-7b93-4a60-aefa-0fe055dae1c2" xmlns:ns4="1c67582a-dd76-49af-a1ed-4e4fa67040ea" targetNamespace="http://schemas.microsoft.com/office/2006/metadata/properties" ma:root="true" ma:fieldsID="07ec6bfa88a1746814d799b3567aeb62" ns3:_="" ns4:_="">
    <xsd:import namespace="99be2ba7-7b93-4a60-aefa-0fe055dae1c2"/>
    <xsd:import namespace="1c67582a-dd76-49af-a1ed-4e4fa67040e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OCR" minOccurs="0"/>
                <xsd:element ref="ns3:MediaLengthInSeconds" minOccurs="0"/>
                <xsd:element ref="ns3:MediaServiceLocation" minOccurs="0"/>
                <xsd:element ref="ns3:_activity" minOccurs="0"/>
                <xsd:element ref="ns3:MediaServiceObjectDetectorVersions" minOccurs="0"/>
                <xsd:element ref="ns3:MediaServiceSystem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9be2ba7-7b93-4a60-aefa-0fe055dae1c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ystemTags" ma:index="24" nillable="true" ma:displayName="MediaServiceSystemTags" ma:hidden="true" ma:internalName="MediaServiceSystemTag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67582a-dd76-49af-a1ed-4e4fa67040e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odnota hash upozornění na sdílení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99be2ba7-7b93-4a60-aefa-0fe055dae1c2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7C289A5-43A8-4C91-A5B7-9E0F0EF5542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9be2ba7-7b93-4a60-aefa-0fe055dae1c2"/>
    <ds:schemaRef ds:uri="1c67582a-dd76-49af-a1ed-4e4fa67040e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0A7E08E-EE85-4F0A-A96A-18207BD9A4A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8295073-3353-4D94-A2F7-78BE08EDE431}">
  <ds:schemaRefs>
    <ds:schemaRef ds:uri="http://www.w3.org/XML/1998/namespace"/>
    <ds:schemaRef ds:uri="http://schemas.openxmlformats.org/package/2006/metadata/core-properties"/>
    <ds:schemaRef ds:uri="99be2ba7-7b93-4a60-aefa-0fe055dae1c2"/>
    <ds:schemaRef ds:uri="http://purl.org/dc/dcmitype/"/>
    <ds:schemaRef ds:uri="http://purl.org/dc/elements/1.1/"/>
    <ds:schemaRef ds:uri="http://schemas.microsoft.com/office/2006/documentManagement/types"/>
    <ds:schemaRef ds:uri="1c67582a-dd76-49af-a1ed-4e4fa67040ea"/>
    <ds:schemaRef ds:uri="http://schemas.microsoft.com/office/infopath/2007/PartnerControls"/>
    <ds:schemaRef ds:uri="http://schemas.microsoft.com/office/2006/metadata/properties"/>
    <ds:schemaRef ds:uri="http://purl.org/dc/terms/"/>
  </ds:schemaRefs>
</ds:datastoreItem>
</file>

<file path=customXml/itemProps4.xml><?xml version="1.0" encoding="utf-8"?>
<ds:datastoreItem xmlns:ds="http://schemas.openxmlformats.org/officeDocument/2006/customXml" ds:itemID="{63DB249C-D143-4AD7-986F-97E8896324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Tiskova zprava CZ</Template>
  <TotalTime>11</TotalTime>
  <Pages>4</Pages>
  <Words>943</Words>
  <Characters>5565</Characters>
  <Application>Microsoft Office Word</Application>
  <DocSecurity>0</DocSecurity>
  <Lines>46</Lines>
  <Paragraphs>12</Paragraphs>
  <ScaleCrop>false</ScaleCrop>
  <HeadingPairs>
    <vt:vector size="8" baseType="variant">
      <vt:variant>
        <vt:lpstr>Název</vt:lpstr>
      </vt:variant>
      <vt:variant>
        <vt:i4>1</vt:i4>
      </vt:variant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4" baseType="lpstr">
      <vt:lpstr>TZ</vt:lpstr>
      <vt:lpstr>TZ</vt:lpstr>
      <vt:lpstr>TZ</vt:lpstr>
      <vt:lpstr>TZ</vt:lpstr>
    </vt:vector>
  </TitlesOfParts>
  <Company/>
  <LinksUpToDate>false</LinksUpToDate>
  <CharactersWithSpaces>6496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TZ</dc:title>
  <dc:creator>Alena.Novakova@cvut.cz</dc:creator>
  <cp:lastModifiedBy>Silhankova, Vladimira</cp:lastModifiedBy>
  <cp:revision>4</cp:revision>
  <cp:lastPrinted>2020-10-13T12:09:00Z</cp:lastPrinted>
  <dcterms:created xsi:type="dcterms:W3CDTF">2023-12-13T11:17:00Z</dcterms:created>
  <dcterms:modified xsi:type="dcterms:W3CDTF">2023-12-13T11:40:00Z</dcterms:modified>
  <dc:language>en-US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0x01010070524740D17C514D9E971206C52365AA</vt:lpwstr>
  </property>
</Properties>
</file>